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165F" w14:textId="2CBB0E9D" w:rsidR="004E2729" w:rsidRPr="00072FA7" w:rsidRDefault="00321B8E">
      <w:pPr>
        <w:rPr>
          <w:rFonts w:ascii="Arial" w:hAnsi="Arial" w:cs="Arial"/>
          <w:b/>
        </w:rPr>
      </w:pPr>
      <w:r w:rsidRPr="00072FA7">
        <w:rPr>
          <w:rFonts w:ascii="Arial" w:hAnsi="Arial" w:cs="Arial"/>
          <w:b/>
        </w:rPr>
        <w:t>Beo</w:t>
      </w:r>
      <w:r w:rsidR="00710DB2">
        <w:rPr>
          <w:rFonts w:ascii="Arial" w:hAnsi="Arial" w:cs="Arial"/>
          <w:b/>
        </w:rPr>
        <w:t xml:space="preserve">ordelingsschema Vakdidactiek en Onderwijskunde 2 GS </w:t>
      </w:r>
      <w:r w:rsidR="00915B13">
        <w:rPr>
          <w:rFonts w:ascii="Arial" w:hAnsi="Arial" w:cs="Arial"/>
          <w:b/>
        </w:rPr>
        <w:t>voltijd 2017-2018</w:t>
      </w:r>
      <w:bookmarkStart w:id="0" w:name="_GoBack"/>
      <w:bookmarkEnd w:id="0"/>
    </w:p>
    <w:p w14:paraId="5AD03CBC" w14:textId="77777777" w:rsidR="00321B8E" w:rsidRDefault="00321B8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321B8E" w:rsidRPr="00311C64" w14:paraId="61A7AC58" w14:textId="77777777" w:rsidTr="004B7327">
        <w:tc>
          <w:tcPr>
            <w:tcW w:w="14142" w:type="dxa"/>
            <w:shd w:val="clear" w:color="auto" w:fill="auto"/>
          </w:tcPr>
          <w:p w14:paraId="01B6ECD1" w14:textId="5E4B67E5" w:rsidR="00321B8E" w:rsidRPr="00311C64" w:rsidRDefault="00321B8E" w:rsidP="00915B13">
            <w:pPr>
              <w:rPr>
                <w:rFonts w:ascii="Arial" w:hAnsi="Arial" w:cs="Arial"/>
              </w:rPr>
            </w:pPr>
            <w:r w:rsidRPr="00311C64">
              <w:rPr>
                <w:rFonts w:ascii="Arial" w:hAnsi="Arial" w:cs="Arial"/>
              </w:rPr>
              <w:br/>
              <w:t>Naam student:</w:t>
            </w:r>
            <w:r w:rsidR="00103653">
              <w:rPr>
                <w:rFonts w:ascii="Arial" w:hAnsi="Arial" w:cs="Arial"/>
              </w:rPr>
              <w:t xml:space="preserve"> </w:t>
            </w:r>
            <w:r w:rsidRPr="00311C64">
              <w:rPr>
                <w:rFonts w:ascii="Arial" w:hAnsi="Arial" w:cs="Arial"/>
              </w:rPr>
              <w:br/>
            </w:r>
            <w:r w:rsidRPr="00311C64">
              <w:rPr>
                <w:rFonts w:ascii="Arial" w:hAnsi="Arial" w:cs="Arial"/>
              </w:rPr>
              <w:br/>
              <w:t>Studentnummer:</w:t>
            </w:r>
            <w:r w:rsidR="00103653">
              <w:rPr>
                <w:rFonts w:ascii="Arial" w:hAnsi="Arial" w:cs="Arial"/>
              </w:rPr>
              <w:t xml:space="preserve"> </w:t>
            </w:r>
            <w:r w:rsidR="00915B13">
              <w:rPr>
                <w:rFonts w:ascii="Arial" w:hAnsi="Arial" w:cs="Arial"/>
              </w:rPr>
              <w:tab/>
            </w:r>
            <w:r w:rsidR="00915B13">
              <w:rPr>
                <w:rFonts w:ascii="Arial" w:hAnsi="Arial" w:cs="Arial"/>
              </w:rPr>
              <w:tab/>
            </w:r>
            <w:r w:rsidR="00915B13">
              <w:rPr>
                <w:rFonts w:ascii="Arial" w:hAnsi="Arial" w:cs="Arial"/>
              </w:rPr>
              <w:tab/>
            </w:r>
            <w:r w:rsidR="00915B13">
              <w:rPr>
                <w:rFonts w:ascii="Arial" w:hAnsi="Arial" w:cs="Arial"/>
              </w:rPr>
              <w:tab/>
            </w:r>
            <w:r w:rsidR="00915B13">
              <w:rPr>
                <w:rFonts w:ascii="Arial" w:hAnsi="Arial" w:cs="Arial"/>
              </w:rPr>
              <w:tab/>
            </w:r>
            <w:r w:rsidR="00915B13">
              <w:rPr>
                <w:rFonts w:ascii="Arial" w:hAnsi="Arial" w:cs="Arial"/>
              </w:rPr>
              <w:tab/>
            </w:r>
            <w:r w:rsidR="00915B13">
              <w:rPr>
                <w:rFonts w:ascii="Arial" w:hAnsi="Arial" w:cs="Arial"/>
              </w:rPr>
              <w:tab/>
            </w:r>
            <w:r w:rsidR="00915B13">
              <w:rPr>
                <w:rFonts w:ascii="Arial" w:hAnsi="Arial" w:cs="Arial"/>
              </w:rPr>
              <w:tab/>
              <w:t>Beoordelaar: Nienke Otten</w:t>
            </w:r>
            <w:r w:rsidRPr="00311C64">
              <w:rPr>
                <w:rFonts w:ascii="Arial" w:hAnsi="Arial" w:cs="Arial"/>
              </w:rPr>
              <w:br/>
            </w:r>
          </w:p>
        </w:tc>
      </w:tr>
    </w:tbl>
    <w:p w14:paraId="788BA26E" w14:textId="77777777" w:rsidR="00321B8E" w:rsidRDefault="00321B8E">
      <w:pPr>
        <w:rPr>
          <w:rFonts w:ascii="Arial" w:hAnsi="Arial" w:cs="Arial"/>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321B8E" w:rsidRPr="00311C64" w14:paraId="4478238F" w14:textId="77777777" w:rsidTr="004B7327">
        <w:tc>
          <w:tcPr>
            <w:tcW w:w="14142" w:type="dxa"/>
            <w:shd w:val="clear" w:color="auto" w:fill="auto"/>
          </w:tcPr>
          <w:p w14:paraId="1FE34D79" w14:textId="77777777" w:rsidR="00321B8E" w:rsidRPr="00311C64" w:rsidRDefault="00321B8E" w:rsidP="00311C64">
            <w:pPr>
              <w:pBdr>
                <w:top w:val="single" w:sz="4" w:space="1" w:color="auto"/>
                <w:left w:val="single" w:sz="4" w:space="12" w:color="auto"/>
                <w:bottom w:val="single" w:sz="4" w:space="1" w:color="auto"/>
                <w:right w:val="single" w:sz="4" w:space="27" w:color="auto"/>
              </w:pBdr>
              <w:rPr>
                <w:rFonts w:ascii="Arial" w:hAnsi="Arial" w:cs="Arial"/>
                <w:b/>
                <w:bCs/>
              </w:rPr>
            </w:pPr>
            <w:r w:rsidRPr="00311C64">
              <w:rPr>
                <w:rFonts w:cs="Arial"/>
                <w:b/>
                <w:bCs/>
              </w:rPr>
              <w:t xml:space="preserve">  </w:t>
            </w:r>
            <w:r w:rsidRPr="00311C64">
              <w:rPr>
                <w:rFonts w:ascii="Arial" w:hAnsi="Arial" w:cs="Arial"/>
                <w:b/>
                <w:bCs/>
                <w:u w:val="single"/>
              </w:rPr>
              <w:t>Beoordeling van het totaal*:</w:t>
            </w:r>
            <w:r w:rsidRPr="00311C64">
              <w:rPr>
                <w:rFonts w:ascii="Arial" w:hAnsi="Arial" w:cs="Arial"/>
                <w:b/>
                <w:bCs/>
              </w:rPr>
              <w:t xml:space="preserve">       </w:t>
            </w:r>
          </w:p>
          <w:p w14:paraId="6E1FEA01" w14:textId="77777777" w:rsidR="00321B8E" w:rsidRPr="00311C64" w:rsidRDefault="00321B8E" w:rsidP="00311C64">
            <w:pPr>
              <w:pBdr>
                <w:top w:val="single" w:sz="4" w:space="1" w:color="auto"/>
                <w:left w:val="single" w:sz="4" w:space="12" w:color="auto"/>
                <w:bottom w:val="single" w:sz="4" w:space="1" w:color="auto"/>
                <w:right w:val="single" w:sz="4" w:space="27" w:color="auto"/>
              </w:pBdr>
              <w:rPr>
                <w:rFonts w:cs="Arial"/>
                <w:lang w:val="sv-SE"/>
              </w:rPr>
            </w:pPr>
          </w:p>
          <w:p w14:paraId="59611A67" w14:textId="06DB90DA" w:rsidR="00321B8E" w:rsidRPr="00311C64" w:rsidRDefault="00321B8E" w:rsidP="00311C64">
            <w:pPr>
              <w:pBdr>
                <w:top w:val="single" w:sz="4" w:space="1" w:color="auto"/>
                <w:left w:val="single" w:sz="4" w:space="12" w:color="auto"/>
                <w:bottom w:val="single" w:sz="4" w:space="1" w:color="auto"/>
                <w:right w:val="single" w:sz="4" w:space="27" w:color="auto"/>
              </w:pBdr>
              <w:rPr>
                <w:rFonts w:ascii="Arial" w:hAnsi="Arial" w:cs="Arial"/>
                <w:b/>
                <w:bCs/>
              </w:rPr>
            </w:pPr>
            <w:r w:rsidRPr="00311C64">
              <w:rPr>
                <w:rFonts w:ascii="Arial" w:hAnsi="Arial" w:cs="Arial"/>
                <w:lang w:val="sv-SE"/>
              </w:rPr>
              <w:t xml:space="preserve"> </w:t>
            </w:r>
            <w:r w:rsidR="00710DB2" w:rsidRPr="00311C64">
              <w:rPr>
                <w:rFonts w:ascii="Arial" w:hAnsi="Arial" w:cs="Arial"/>
                <w:lang w:val="sv-SE"/>
              </w:rPr>
              <w:fldChar w:fldCharType="begin">
                <w:ffData>
                  <w:name w:val="Selectievakje1"/>
                  <w:enabled/>
                  <w:calcOnExit w:val="0"/>
                  <w:checkBox>
                    <w:sizeAuto/>
                    <w:default w:val="0"/>
                  </w:checkBox>
                </w:ffData>
              </w:fldChar>
            </w:r>
            <w:r w:rsidR="00710DB2" w:rsidRPr="00311C64">
              <w:rPr>
                <w:rFonts w:ascii="Arial" w:hAnsi="Arial" w:cs="Arial"/>
              </w:rPr>
              <w:instrText xml:space="preserve"> FORMCHECKBOX </w:instrText>
            </w:r>
            <w:r w:rsidR="00915B13">
              <w:rPr>
                <w:rFonts w:ascii="Arial" w:hAnsi="Arial" w:cs="Arial"/>
                <w:lang w:val="sv-SE"/>
              </w:rPr>
            </w:r>
            <w:r w:rsidR="00915B13">
              <w:rPr>
                <w:rFonts w:ascii="Arial" w:hAnsi="Arial" w:cs="Arial"/>
                <w:lang w:val="sv-SE"/>
              </w:rPr>
              <w:fldChar w:fldCharType="separate"/>
            </w:r>
            <w:r w:rsidR="00710DB2" w:rsidRPr="00311C64">
              <w:rPr>
                <w:rFonts w:ascii="Arial" w:hAnsi="Arial" w:cs="Arial"/>
                <w:lang w:val="sv-SE"/>
              </w:rPr>
              <w:fldChar w:fldCharType="end"/>
            </w:r>
            <w:r w:rsidR="00710DB2">
              <w:rPr>
                <w:rFonts w:ascii="Arial" w:hAnsi="Arial" w:cs="Arial"/>
                <w:lang w:val="sv-SE"/>
              </w:rPr>
              <w:t xml:space="preserve"> </w:t>
            </w:r>
            <w:r w:rsidR="00710DB2" w:rsidRPr="00710DB2">
              <w:rPr>
                <w:rFonts w:ascii="Arial" w:hAnsi="Arial" w:cs="Arial"/>
                <w:b/>
                <w:lang w:val="sv-SE"/>
              </w:rPr>
              <w:t>UITSTEKEND</w:t>
            </w:r>
            <w:r w:rsidR="00710DB2" w:rsidRPr="00710DB2">
              <w:rPr>
                <w:rFonts w:ascii="Arial" w:hAnsi="Arial" w:cs="Arial"/>
                <w:lang w:val="sv-SE"/>
              </w:rPr>
              <w:t xml:space="preserve">     </w:t>
            </w:r>
            <w:r w:rsidRPr="00311C64">
              <w:rPr>
                <w:rFonts w:ascii="Arial" w:hAnsi="Arial" w:cs="Arial"/>
                <w:lang w:val="sv-SE"/>
              </w:rPr>
              <w:fldChar w:fldCharType="begin">
                <w:ffData>
                  <w:name w:val="Selectievakje1"/>
                  <w:enabled/>
                  <w:calcOnExit w:val="0"/>
                  <w:checkBox>
                    <w:sizeAuto/>
                    <w:default w:val="0"/>
                  </w:checkBox>
                </w:ffData>
              </w:fldChar>
            </w:r>
            <w:r w:rsidRPr="00311C64">
              <w:rPr>
                <w:rFonts w:ascii="Arial" w:hAnsi="Arial" w:cs="Arial"/>
              </w:rPr>
              <w:instrText xml:space="preserve"> FORMCHECKBOX </w:instrText>
            </w:r>
            <w:r w:rsidR="00915B13">
              <w:rPr>
                <w:rFonts w:ascii="Arial" w:hAnsi="Arial" w:cs="Arial"/>
                <w:lang w:val="sv-SE"/>
              </w:rPr>
            </w:r>
            <w:r w:rsidR="00915B13">
              <w:rPr>
                <w:rFonts w:ascii="Arial" w:hAnsi="Arial" w:cs="Arial"/>
                <w:lang w:val="sv-SE"/>
              </w:rPr>
              <w:fldChar w:fldCharType="separate"/>
            </w:r>
            <w:r w:rsidRPr="00311C64">
              <w:rPr>
                <w:rFonts w:ascii="Arial" w:hAnsi="Arial" w:cs="Arial"/>
                <w:lang w:val="sv-SE"/>
              </w:rPr>
              <w:fldChar w:fldCharType="end"/>
            </w:r>
            <w:r w:rsidRPr="00311C64">
              <w:rPr>
                <w:rFonts w:ascii="Arial" w:hAnsi="Arial" w:cs="Arial"/>
                <w:lang w:val="sv-SE"/>
              </w:rPr>
              <w:t xml:space="preserve"> </w:t>
            </w:r>
            <w:r w:rsidRPr="00311C64">
              <w:rPr>
                <w:rFonts w:ascii="Arial" w:hAnsi="Arial" w:cs="Arial"/>
                <w:b/>
                <w:bCs/>
              </w:rPr>
              <w:t xml:space="preserve">GOED     </w:t>
            </w:r>
            <w:r w:rsidR="00915B13">
              <w:rPr>
                <w:rFonts w:ascii="Arial" w:hAnsi="Arial" w:cs="Arial"/>
              </w:rPr>
              <w:t xml:space="preserve"> </w:t>
            </w:r>
            <w:r w:rsidR="00915B13">
              <w:rPr>
                <w:rFonts w:ascii="Arial" w:hAnsi="Arial" w:cs="Arial"/>
                <w:lang w:val="sv-SE"/>
              </w:rPr>
              <w:fldChar w:fldCharType="begin">
                <w:ffData>
                  <w:name w:val=""/>
                  <w:enabled/>
                  <w:calcOnExit w:val="0"/>
                  <w:checkBox>
                    <w:sizeAuto/>
                    <w:default w:val="0"/>
                  </w:checkBox>
                </w:ffData>
              </w:fldChar>
            </w:r>
            <w:r w:rsidR="00915B13">
              <w:rPr>
                <w:rFonts w:ascii="Arial" w:hAnsi="Arial" w:cs="Arial"/>
                <w:lang w:val="sv-SE"/>
              </w:rPr>
              <w:instrText xml:space="preserve"> FORMCHECKBOX </w:instrText>
            </w:r>
            <w:r w:rsidR="00915B13">
              <w:rPr>
                <w:rFonts w:ascii="Arial" w:hAnsi="Arial" w:cs="Arial"/>
                <w:lang w:val="sv-SE"/>
              </w:rPr>
            </w:r>
            <w:r w:rsidR="00915B13">
              <w:rPr>
                <w:rFonts w:ascii="Arial" w:hAnsi="Arial" w:cs="Arial"/>
                <w:lang w:val="sv-SE"/>
              </w:rPr>
              <w:fldChar w:fldCharType="end"/>
            </w:r>
            <w:r w:rsidRPr="00311C64">
              <w:rPr>
                <w:rFonts w:ascii="Arial" w:hAnsi="Arial" w:cs="Arial"/>
              </w:rPr>
              <w:t xml:space="preserve">  </w:t>
            </w:r>
            <w:r w:rsidRPr="00311C64">
              <w:rPr>
                <w:rFonts w:ascii="Arial" w:hAnsi="Arial" w:cs="Arial"/>
                <w:b/>
                <w:bCs/>
              </w:rPr>
              <w:t xml:space="preserve">VOLDOENDE        </w:t>
            </w:r>
            <w:r w:rsidR="009517EC">
              <w:rPr>
                <w:rFonts w:ascii="Arial" w:hAnsi="Arial" w:cs="Arial"/>
                <w:lang w:val="sv-SE"/>
              </w:rPr>
              <w:fldChar w:fldCharType="begin">
                <w:ffData>
                  <w:name w:val="Selectievakje1"/>
                  <w:enabled/>
                  <w:calcOnExit w:val="0"/>
                  <w:checkBox>
                    <w:sizeAuto/>
                    <w:default w:val="0"/>
                  </w:checkBox>
                </w:ffData>
              </w:fldChar>
            </w:r>
            <w:bookmarkStart w:id="1" w:name="Selectievakje1"/>
            <w:r w:rsidR="009517EC">
              <w:rPr>
                <w:rFonts w:ascii="Arial" w:hAnsi="Arial" w:cs="Arial"/>
                <w:lang w:val="sv-SE"/>
              </w:rPr>
              <w:instrText xml:space="preserve"> FORMCHECKBOX </w:instrText>
            </w:r>
            <w:r w:rsidR="00915B13">
              <w:rPr>
                <w:rFonts w:ascii="Arial" w:hAnsi="Arial" w:cs="Arial"/>
                <w:lang w:val="sv-SE"/>
              </w:rPr>
            </w:r>
            <w:r w:rsidR="00915B13">
              <w:rPr>
                <w:rFonts w:ascii="Arial" w:hAnsi="Arial" w:cs="Arial"/>
                <w:lang w:val="sv-SE"/>
              </w:rPr>
              <w:fldChar w:fldCharType="separate"/>
            </w:r>
            <w:r w:rsidR="009517EC">
              <w:rPr>
                <w:rFonts w:ascii="Arial" w:hAnsi="Arial" w:cs="Arial"/>
                <w:lang w:val="sv-SE"/>
              </w:rPr>
              <w:fldChar w:fldCharType="end"/>
            </w:r>
            <w:bookmarkEnd w:id="1"/>
            <w:r w:rsidRPr="00311C64">
              <w:rPr>
                <w:rFonts w:ascii="Arial" w:hAnsi="Arial" w:cs="Arial"/>
                <w:lang w:val="sv-SE"/>
              </w:rPr>
              <w:t xml:space="preserve"> </w:t>
            </w:r>
            <w:r w:rsidRPr="00311C64">
              <w:rPr>
                <w:rFonts w:ascii="Arial" w:hAnsi="Arial" w:cs="Arial"/>
                <w:b/>
                <w:bCs/>
              </w:rPr>
              <w:t xml:space="preserve"> ONVOLDOENDE</w:t>
            </w:r>
          </w:p>
          <w:p w14:paraId="7D3ECCF0" w14:textId="77777777" w:rsidR="00321B8E" w:rsidRPr="00311C64" w:rsidRDefault="00321B8E" w:rsidP="00311C64">
            <w:pPr>
              <w:pBdr>
                <w:top w:val="single" w:sz="4" w:space="1" w:color="auto"/>
                <w:left w:val="single" w:sz="4" w:space="12" w:color="auto"/>
                <w:bottom w:val="single" w:sz="4" w:space="1" w:color="auto"/>
                <w:right w:val="single" w:sz="4" w:space="27" w:color="auto"/>
              </w:pBdr>
              <w:rPr>
                <w:rFonts w:ascii="Arial" w:hAnsi="Arial" w:cs="Arial"/>
                <w:sz w:val="18"/>
              </w:rPr>
            </w:pPr>
            <w:r w:rsidRPr="00311C64">
              <w:rPr>
                <w:rFonts w:ascii="Arial" w:hAnsi="Arial" w:cs="Arial"/>
                <w:b/>
                <w:bCs/>
                <w:sz w:val="18"/>
              </w:rPr>
              <w:t xml:space="preserve">* </w:t>
            </w:r>
            <w:r w:rsidRPr="00311C64">
              <w:rPr>
                <w:rFonts w:ascii="Arial" w:hAnsi="Arial" w:cs="Arial"/>
                <w:bCs/>
                <w:sz w:val="18"/>
              </w:rPr>
              <w:t xml:space="preserve">Meer dan 1 onvoldoende in de </w:t>
            </w:r>
            <w:proofErr w:type="spellStart"/>
            <w:r w:rsidRPr="00311C64">
              <w:rPr>
                <w:rFonts w:ascii="Arial" w:hAnsi="Arial" w:cs="Arial"/>
                <w:bCs/>
                <w:sz w:val="18"/>
              </w:rPr>
              <w:t>rubric</w:t>
            </w:r>
            <w:proofErr w:type="spellEnd"/>
            <w:r w:rsidRPr="00311C64">
              <w:rPr>
                <w:rFonts w:ascii="Arial" w:hAnsi="Arial" w:cs="Arial"/>
                <w:bCs/>
                <w:sz w:val="18"/>
              </w:rPr>
              <w:t xml:space="preserve"> leidt tot een onvoldoende op het totaal van het verslag. </w:t>
            </w:r>
            <w:r w:rsidRPr="00311C64">
              <w:rPr>
                <w:rFonts w:ascii="Arial" w:hAnsi="Arial" w:cs="Arial"/>
                <w:sz w:val="18"/>
              </w:rPr>
              <w:t>N.B. Je verslag moet compleet, goed gestructureerd, verzorgd en in leesbaar en correct Nederlands geschreven zijn om beoordeeld te kunnen worden.</w:t>
            </w:r>
          </w:p>
          <w:p w14:paraId="6D490620" w14:textId="77777777" w:rsidR="00321B8E" w:rsidRPr="00311C64" w:rsidRDefault="00321B8E" w:rsidP="00311C64">
            <w:pPr>
              <w:pBdr>
                <w:top w:val="single" w:sz="4" w:space="1" w:color="auto"/>
                <w:left w:val="single" w:sz="4" w:space="12" w:color="auto"/>
                <w:bottom w:val="single" w:sz="4" w:space="1" w:color="auto"/>
                <w:right w:val="single" w:sz="4" w:space="27" w:color="auto"/>
              </w:pBdr>
              <w:rPr>
                <w:b/>
                <w:bCs/>
                <w:sz w:val="18"/>
              </w:rPr>
            </w:pPr>
          </w:p>
          <w:p w14:paraId="20ABE2DD" w14:textId="5DD9CDC0" w:rsidR="00AB5BC0" w:rsidRDefault="00321B8E" w:rsidP="00E97734">
            <w:pPr>
              <w:pBdr>
                <w:top w:val="single" w:sz="4" w:space="1" w:color="auto"/>
                <w:left w:val="single" w:sz="4" w:space="12" w:color="auto"/>
                <w:bottom w:val="single" w:sz="4" w:space="1" w:color="auto"/>
                <w:right w:val="single" w:sz="4" w:space="27" w:color="auto"/>
              </w:pBdr>
              <w:rPr>
                <w:rFonts w:ascii="Arial" w:hAnsi="Arial" w:cs="Arial"/>
                <w:bCs/>
                <w:sz w:val="16"/>
                <w:szCs w:val="16"/>
              </w:rPr>
            </w:pPr>
            <w:r w:rsidRPr="00311C64">
              <w:rPr>
                <w:rFonts w:ascii="Arial" w:hAnsi="Arial" w:cs="Arial"/>
                <w:b/>
                <w:bCs/>
                <w:sz w:val="16"/>
                <w:szCs w:val="16"/>
              </w:rPr>
              <w:t>Onvoldoende</w:t>
            </w:r>
            <w:r w:rsidRPr="00311C64">
              <w:rPr>
                <w:rFonts w:ascii="Arial" w:hAnsi="Arial" w:cs="Arial"/>
                <w:bCs/>
                <w:sz w:val="16"/>
                <w:szCs w:val="16"/>
              </w:rPr>
              <w:t xml:space="preserve"> bij 1 of meer </w:t>
            </w:r>
            <w:proofErr w:type="spellStart"/>
            <w:r w:rsidRPr="00311C64">
              <w:rPr>
                <w:rFonts w:ascii="Arial" w:hAnsi="Arial" w:cs="Arial"/>
                <w:bCs/>
                <w:sz w:val="16"/>
                <w:szCs w:val="16"/>
              </w:rPr>
              <w:t>onvold</w:t>
            </w:r>
            <w:proofErr w:type="spellEnd"/>
            <w:r w:rsidRPr="00311C64">
              <w:rPr>
                <w:rFonts w:ascii="Arial" w:hAnsi="Arial" w:cs="Arial"/>
                <w:bCs/>
                <w:sz w:val="16"/>
                <w:szCs w:val="16"/>
              </w:rPr>
              <w:t xml:space="preserve">.     </w:t>
            </w:r>
            <w:r w:rsidRPr="00311C64">
              <w:rPr>
                <w:rFonts w:ascii="Arial" w:hAnsi="Arial" w:cs="Arial"/>
                <w:b/>
                <w:bCs/>
                <w:sz w:val="16"/>
                <w:szCs w:val="16"/>
              </w:rPr>
              <w:t xml:space="preserve">Voldoende </w:t>
            </w:r>
            <w:r w:rsidR="00E303D7">
              <w:rPr>
                <w:rFonts w:ascii="Arial" w:hAnsi="Arial" w:cs="Arial"/>
                <w:bCs/>
                <w:sz w:val="16"/>
                <w:szCs w:val="16"/>
              </w:rPr>
              <w:t>bij 0 onvoldoende en tussen de 9 en 13  punten</w:t>
            </w:r>
            <w:r w:rsidRPr="00311C64">
              <w:rPr>
                <w:rFonts w:ascii="Arial" w:hAnsi="Arial" w:cs="Arial"/>
                <w:bCs/>
                <w:sz w:val="16"/>
                <w:szCs w:val="16"/>
              </w:rPr>
              <w:t xml:space="preserve">.       </w:t>
            </w:r>
            <w:r w:rsidRPr="00311C64">
              <w:rPr>
                <w:rFonts w:ascii="Arial" w:hAnsi="Arial" w:cs="Arial"/>
                <w:b/>
                <w:bCs/>
                <w:sz w:val="16"/>
                <w:szCs w:val="16"/>
              </w:rPr>
              <w:t>Goed</w:t>
            </w:r>
            <w:r w:rsidRPr="00311C64">
              <w:rPr>
                <w:rFonts w:ascii="Arial" w:hAnsi="Arial" w:cs="Arial"/>
                <w:bCs/>
                <w:sz w:val="16"/>
                <w:szCs w:val="16"/>
              </w:rPr>
              <w:t xml:space="preserve"> bij</w:t>
            </w:r>
            <w:r w:rsidR="00E303D7">
              <w:rPr>
                <w:rFonts w:ascii="Arial" w:hAnsi="Arial" w:cs="Arial"/>
                <w:bCs/>
                <w:sz w:val="16"/>
                <w:szCs w:val="16"/>
              </w:rPr>
              <w:t xml:space="preserve"> 0 onvoldoende en tussen de </w:t>
            </w:r>
            <w:r w:rsidRPr="00311C64">
              <w:rPr>
                <w:rFonts w:ascii="Arial" w:hAnsi="Arial" w:cs="Arial"/>
                <w:bCs/>
                <w:sz w:val="16"/>
                <w:szCs w:val="16"/>
              </w:rPr>
              <w:t xml:space="preserve"> </w:t>
            </w:r>
            <w:r w:rsidR="00E303D7">
              <w:rPr>
                <w:rFonts w:ascii="Arial" w:hAnsi="Arial" w:cs="Arial"/>
                <w:bCs/>
                <w:sz w:val="16"/>
                <w:szCs w:val="16"/>
              </w:rPr>
              <w:t>14 en de 17 punten</w:t>
            </w:r>
            <w:r w:rsidRPr="00311C64">
              <w:rPr>
                <w:rFonts w:ascii="Arial" w:hAnsi="Arial" w:cs="Arial"/>
                <w:bCs/>
                <w:sz w:val="16"/>
                <w:szCs w:val="16"/>
              </w:rPr>
              <w:t xml:space="preserve">    </w:t>
            </w:r>
            <w:r w:rsidR="00E303D7" w:rsidRPr="00E303D7">
              <w:rPr>
                <w:rFonts w:ascii="Arial" w:hAnsi="Arial" w:cs="Arial"/>
                <w:b/>
                <w:bCs/>
                <w:sz w:val="16"/>
                <w:szCs w:val="16"/>
              </w:rPr>
              <w:t xml:space="preserve">Uitstekend </w:t>
            </w:r>
            <w:r w:rsidR="00E303D7">
              <w:rPr>
                <w:rFonts w:ascii="Arial" w:hAnsi="Arial" w:cs="Arial"/>
                <w:bCs/>
                <w:sz w:val="16"/>
                <w:szCs w:val="16"/>
              </w:rPr>
              <w:t>18 punten</w:t>
            </w:r>
            <w:r w:rsidRPr="00311C64">
              <w:rPr>
                <w:rFonts w:ascii="Arial" w:hAnsi="Arial" w:cs="Arial"/>
                <w:bCs/>
                <w:sz w:val="16"/>
                <w:szCs w:val="16"/>
              </w:rPr>
              <w:t xml:space="preserve">    </w:t>
            </w:r>
          </w:p>
          <w:p w14:paraId="257CEC0B" w14:textId="07B71AEB" w:rsidR="00321B8E" w:rsidRPr="00311C64" w:rsidRDefault="00321B8E" w:rsidP="00E97734">
            <w:pPr>
              <w:pBdr>
                <w:top w:val="single" w:sz="4" w:space="1" w:color="auto"/>
                <w:left w:val="single" w:sz="4" w:space="12" w:color="auto"/>
                <w:bottom w:val="single" w:sz="4" w:space="1" w:color="auto"/>
                <w:right w:val="single" w:sz="4" w:space="27" w:color="auto"/>
              </w:pBdr>
              <w:rPr>
                <w:rFonts w:ascii="Arial" w:hAnsi="Arial" w:cs="Arial"/>
                <w:bCs/>
                <w:sz w:val="16"/>
                <w:szCs w:val="16"/>
              </w:rPr>
            </w:pPr>
          </w:p>
        </w:tc>
      </w:tr>
    </w:tbl>
    <w:p w14:paraId="4DAB2E10" w14:textId="77777777" w:rsidR="00AB5BC0" w:rsidRDefault="00AB5BC0">
      <w:pPr>
        <w:rPr>
          <w:rFonts w:ascii="Arial" w:hAnsi="Arial" w:cs="Arial"/>
        </w:rPr>
      </w:pPr>
    </w:p>
    <w:tbl>
      <w:tblPr>
        <w:tblStyle w:val="Tabelraster"/>
        <w:tblW w:w="0" w:type="auto"/>
        <w:tblLook w:val="04A0" w:firstRow="1" w:lastRow="0" w:firstColumn="1" w:lastColumn="0" w:noHBand="0" w:noVBand="1"/>
      </w:tblPr>
      <w:tblGrid>
        <w:gridCol w:w="2231"/>
        <w:gridCol w:w="3396"/>
        <w:gridCol w:w="1099"/>
        <w:gridCol w:w="984"/>
        <w:gridCol w:w="6284"/>
      </w:tblGrid>
      <w:tr w:rsidR="00AB5BC0" w14:paraId="3911A120" w14:textId="77777777" w:rsidTr="00915B13">
        <w:tc>
          <w:tcPr>
            <w:tcW w:w="2231" w:type="dxa"/>
            <w:shd w:val="clear" w:color="auto" w:fill="D9D9D9" w:themeFill="background1" w:themeFillShade="D9"/>
          </w:tcPr>
          <w:p w14:paraId="1D01BA7A" w14:textId="437FC96C" w:rsidR="00AB5BC0" w:rsidRPr="00AB5BC0" w:rsidRDefault="00AB5BC0">
            <w:pPr>
              <w:rPr>
                <w:rFonts w:ascii="Arial" w:hAnsi="Arial" w:cs="Arial"/>
                <w:b/>
              </w:rPr>
            </w:pPr>
            <w:r w:rsidRPr="00AB5BC0">
              <w:rPr>
                <w:rFonts w:ascii="Arial" w:hAnsi="Arial" w:cs="Arial"/>
                <w:b/>
              </w:rPr>
              <w:t>Voorwaardelijke eisen</w:t>
            </w:r>
          </w:p>
        </w:tc>
        <w:tc>
          <w:tcPr>
            <w:tcW w:w="3396" w:type="dxa"/>
            <w:shd w:val="clear" w:color="auto" w:fill="D9D9D9" w:themeFill="background1" w:themeFillShade="D9"/>
          </w:tcPr>
          <w:p w14:paraId="665BA074" w14:textId="77777777" w:rsidR="00AB5BC0" w:rsidRPr="00AB5BC0" w:rsidRDefault="00AB5BC0">
            <w:pPr>
              <w:rPr>
                <w:rFonts w:ascii="Arial" w:hAnsi="Arial" w:cs="Arial"/>
                <w:b/>
              </w:rPr>
            </w:pPr>
          </w:p>
        </w:tc>
        <w:tc>
          <w:tcPr>
            <w:tcW w:w="1099" w:type="dxa"/>
            <w:shd w:val="clear" w:color="auto" w:fill="D9D9D9" w:themeFill="background1" w:themeFillShade="D9"/>
          </w:tcPr>
          <w:p w14:paraId="64275C94" w14:textId="35BAE332" w:rsidR="00AB5BC0" w:rsidRPr="00AB5BC0" w:rsidRDefault="00AB5BC0" w:rsidP="00F7043C">
            <w:pPr>
              <w:jc w:val="center"/>
              <w:rPr>
                <w:rFonts w:ascii="Arial" w:hAnsi="Arial" w:cs="Arial"/>
                <w:b/>
              </w:rPr>
            </w:pPr>
            <w:r w:rsidRPr="00AB5BC0">
              <w:rPr>
                <w:rFonts w:ascii="Arial" w:hAnsi="Arial" w:cs="Arial"/>
                <w:b/>
              </w:rPr>
              <w:t>Ja</w:t>
            </w:r>
          </w:p>
        </w:tc>
        <w:tc>
          <w:tcPr>
            <w:tcW w:w="984" w:type="dxa"/>
            <w:shd w:val="clear" w:color="auto" w:fill="D9D9D9" w:themeFill="background1" w:themeFillShade="D9"/>
          </w:tcPr>
          <w:p w14:paraId="55177CD2" w14:textId="11CB5F28" w:rsidR="00AB5BC0" w:rsidRPr="00AB5BC0" w:rsidRDefault="00AB5BC0" w:rsidP="00F7043C">
            <w:pPr>
              <w:jc w:val="center"/>
              <w:rPr>
                <w:rFonts w:ascii="Arial" w:hAnsi="Arial" w:cs="Arial"/>
                <w:b/>
              </w:rPr>
            </w:pPr>
            <w:r w:rsidRPr="00AB5BC0">
              <w:rPr>
                <w:rFonts w:ascii="Arial" w:hAnsi="Arial" w:cs="Arial"/>
                <w:b/>
              </w:rPr>
              <w:t>Nee</w:t>
            </w:r>
          </w:p>
        </w:tc>
        <w:tc>
          <w:tcPr>
            <w:tcW w:w="6284" w:type="dxa"/>
            <w:shd w:val="clear" w:color="auto" w:fill="D9D9D9" w:themeFill="background1" w:themeFillShade="D9"/>
          </w:tcPr>
          <w:p w14:paraId="011C6314" w14:textId="2161B245" w:rsidR="00AB5BC0" w:rsidRPr="00AB5BC0" w:rsidRDefault="00AB5BC0" w:rsidP="00F7043C">
            <w:pPr>
              <w:jc w:val="center"/>
              <w:rPr>
                <w:rFonts w:ascii="Arial" w:hAnsi="Arial" w:cs="Arial"/>
                <w:b/>
              </w:rPr>
            </w:pPr>
            <w:r w:rsidRPr="00AB5BC0">
              <w:rPr>
                <w:rFonts w:ascii="Arial" w:hAnsi="Arial" w:cs="Arial"/>
                <w:b/>
              </w:rPr>
              <w:t>Je voldoet aan de voorwaardelijke eisen</w:t>
            </w:r>
          </w:p>
        </w:tc>
      </w:tr>
      <w:tr w:rsidR="00915B13" w14:paraId="616EE0EA" w14:textId="77777777" w:rsidTr="00915B13">
        <w:tc>
          <w:tcPr>
            <w:tcW w:w="2231" w:type="dxa"/>
            <w:vMerge w:val="restart"/>
          </w:tcPr>
          <w:p w14:paraId="745F1E91" w14:textId="73664554" w:rsidR="00915B13" w:rsidRPr="00AB5BC0" w:rsidRDefault="00915B13" w:rsidP="00915B13">
            <w:pPr>
              <w:rPr>
                <w:rFonts w:ascii="Arial" w:hAnsi="Arial" w:cs="Arial"/>
                <w:sz w:val="20"/>
                <w:szCs w:val="20"/>
              </w:rPr>
            </w:pPr>
            <w:r>
              <w:rPr>
                <w:rFonts w:ascii="Arial" w:hAnsi="Arial" w:cs="Arial"/>
                <w:sz w:val="20"/>
                <w:szCs w:val="20"/>
              </w:rPr>
              <w:t>Als hier niet aan voldaan is, kan de opdracht niet worden beoordeeld</w:t>
            </w:r>
          </w:p>
        </w:tc>
        <w:tc>
          <w:tcPr>
            <w:tcW w:w="3396" w:type="dxa"/>
          </w:tcPr>
          <w:p w14:paraId="00249318" w14:textId="5DAAD2BF" w:rsidR="00915B13" w:rsidRDefault="00915B13" w:rsidP="00915B13">
            <w:pPr>
              <w:rPr>
                <w:rFonts w:ascii="Arial" w:hAnsi="Arial" w:cs="Arial"/>
              </w:rPr>
            </w:pPr>
            <w:r>
              <w:rPr>
                <w:rFonts w:ascii="Arial" w:hAnsi="Arial" w:cs="Arial"/>
              </w:rPr>
              <w:t>Volledigheid en wijze van aanleveren</w:t>
            </w:r>
          </w:p>
        </w:tc>
        <w:tc>
          <w:tcPr>
            <w:tcW w:w="1099" w:type="dxa"/>
          </w:tcPr>
          <w:p w14:paraId="162BC149" w14:textId="30E8AC4A" w:rsidR="00915B13" w:rsidRPr="006850FD" w:rsidRDefault="00915B13" w:rsidP="00915B13">
            <w:pPr>
              <w:jc w:val="center"/>
              <w:rPr>
                <w:rFonts w:ascii="Arial" w:hAnsi="Arial" w:cs="Arial"/>
                <w:b/>
              </w:rPr>
            </w:pPr>
            <w:r>
              <w:rPr>
                <w:rFonts w:ascii="Arial" w:hAnsi="Arial" w:cs="Arial"/>
                <w:b/>
              </w:rPr>
              <w:t>O</w:t>
            </w:r>
          </w:p>
        </w:tc>
        <w:tc>
          <w:tcPr>
            <w:tcW w:w="984" w:type="dxa"/>
          </w:tcPr>
          <w:p w14:paraId="27A2BE87" w14:textId="635DC683" w:rsidR="00915B13" w:rsidRPr="00AB5BC0" w:rsidRDefault="00915B13" w:rsidP="00915B13">
            <w:pPr>
              <w:jc w:val="center"/>
              <w:rPr>
                <w:rFonts w:ascii="Arial" w:hAnsi="Arial" w:cs="Arial"/>
                <w:b/>
              </w:rPr>
            </w:pPr>
            <w:r>
              <w:rPr>
                <w:rFonts w:ascii="Arial" w:hAnsi="Arial" w:cs="Arial"/>
                <w:b/>
              </w:rPr>
              <w:t>O</w:t>
            </w:r>
          </w:p>
        </w:tc>
        <w:tc>
          <w:tcPr>
            <w:tcW w:w="6284" w:type="dxa"/>
            <w:vAlign w:val="center"/>
          </w:tcPr>
          <w:p w14:paraId="2973FAF2" w14:textId="227914F0" w:rsidR="00915B13" w:rsidRPr="00AB5BC0" w:rsidRDefault="00915B13" w:rsidP="00915B13">
            <w:pPr>
              <w:rPr>
                <w:rFonts w:ascii="Arial" w:hAnsi="Arial" w:cs="Arial"/>
                <w:sz w:val="20"/>
                <w:szCs w:val="20"/>
              </w:rPr>
            </w:pPr>
            <w:r w:rsidRPr="00AB5BC0">
              <w:rPr>
                <w:rFonts w:ascii="Arial" w:hAnsi="Arial" w:cs="Arial"/>
                <w:sz w:val="20"/>
                <w:szCs w:val="20"/>
              </w:rPr>
              <w:t>Je verslag is compleet en verzorgd: bevat alle gevraagde onderdelen, is opgebouwd en aangeleverd volgens de richtlijnen</w:t>
            </w:r>
          </w:p>
        </w:tc>
      </w:tr>
      <w:tr w:rsidR="00915B13" w14:paraId="7EF9F3B6" w14:textId="77777777" w:rsidTr="00915B13">
        <w:tc>
          <w:tcPr>
            <w:tcW w:w="2231" w:type="dxa"/>
            <w:vMerge/>
          </w:tcPr>
          <w:p w14:paraId="75B76A64" w14:textId="77777777" w:rsidR="00915B13" w:rsidRDefault="00915B13" w:rsidP="00915B13">
            <w:pPr>
              <w:rPr>
                <w:rFonts w:ascii="Arial" w:hAnsi="Arial" w:cs="Arial"/>
              </w:rPr>
            </w:pPr>
          </w:p>
        </w:tc>
        <w:tc>
          <w:tcPr>
            <w:tcW w:w="3396" w:type="dxa"/>
          </w:tcPr>
          <w:p w14:paraId="1879620F" w14:textId="161DA5EA" w:rsidR="00915B13" w:rsidRDefault="00915B13" w:rsidP="00915B13">
            <w:pPr>
              <w:rPr>
                <w:rFonts w:ascii="Arial" w:hAnsi="Arial" w:cs="Arial"/>
              </w:rPr>
            </w:pPr>
            <w:r>
              <w:rPr>
                <w:rFonts w:ascii="Arial" w:hAnsi="Arial" w:cs="Arial"/>
              </w:rPr>
              <w:t>Basisvaardigheden taal</w:t>
            </w:r>
          </w:p>
        </w:tc>
        <w:tc>
          <w:tcPr>
            <w:tcW w:w="1099" w:type="dxa"/>
          </w:tcPr>
          <w:p w14:paraId="03B3AA4D" w14:textId="69264FB9" w:rsidR="00915B13" w:rsidRPr="006850FD" w:rsidRDefault="00915B13" w:rsidP="00915B13">
            <w:pPr>
              <w:jc w:val="center"/>
              <w:rPr>
                <w:rFonts w:ascii="Arial" w:hAnsi="Arial" w:cs="Arial"/>
                <w:b/>
              </w:rPr>
            </w:pPr>
            <w:r>
              <w:rPr>
                <w:rFonts w:ascii="Arial" w:hAnsi="Arial" w:cs="Arial"/>
                <w:b/>
              </w:rPr>
              <w:t>O</w:t>
            </w:r>
          </w:p>
        </w:tc>
        <w:tc>
          <w:tcPr>
            <w:tcW w:w="984" w:type="dxa"/>
          </w:tcPr>
          <w:p w14:paraId="1E98FF13" w14:textId="1F95695B" w:rsidR="00915B13" w:rsidRPr="00AB5BC0" w:rsidRDefault="00915B13" w:rsidP="00915B13">
            <w:pPr>
              <w:jc w:val="center"/>
              <w:rPr>
                <w:rFonts w:ascii="Arial" w:hAnsi="Arial" w:cs="Arial"/>
                <w:b/>
              </w:rPr>
            </w:pPr>
            <w:r>
              <w:rPr>
                <w:rFonts w:ascii="Arial" w:hAnsi="Arial" w:cs="Arial"/>
                <w:b/>
              </w:rPr>
              <w:t>O</w:t>
            </w:r>
          </w:p>
        </w:tc>
        <w:tc>
          <w:tcPr>
            <w:tcW w:w="6284" w:type="dxa"/>
            <w:vAlign w:val="center"/>
          </w:tcPr>
          <w:p w14:paraId="6E7E5118" w14:textId="24E7EA7D" w:rsidR="00915B13" w:rsidRPr="00AB5BC0" w:rsidRDefault="00915B13" w:rsidP="00915B13">
            <w:pPr>
              <w:rPr>
                <w:rFonts w:ascii="Arial" w:hAnsi="Arial" w:cs="Arial"/>
                <w:sz w:val="20"/>
                <w:szCs w:val="20"/>
              </w:rPr>
            </w:pPr>
            <w:r w:rsidRPr="00AB5BC0">
              <w:rPr>
                <w:rFonts w:ascii="Arial" w:hAnsi="Arial" w:cs="Arial"/>
                <w:sz w:val="20"/>
                <w:szCs w:val="20"/>
              </w:rPr>
              <w:t>De tekst bevat minder dan 3 spelfouten per pagina en het verslag is helder geschreven en gestructureerd (hoofdstukken, alinea’s etc.)</w:t>
            </w:r>
          </w:p>
        </w:tc>
      </w:tr>
      <w:tr w:rsidR="00915B13" w14:paraId="692781C7" w14:textId="77777777" w:rsidTr="00915B13">
        <w:tc>
          <w:tcPr>
            <w:tcW w:w="2231" w:type="dxa"/>
            <w:vMerge/>
          </w:tcPr>
          <w:p w14:paraId="56077FD5" w14:textId="77777777" w:rsidR="00915B13" w:rsidRDefault="00915B13" w:rsidP="00915B13">
            <w:pPr>
              <w:rPr>
                <w:rFonts w:ascii="Arial" w:hAnsi="Arial" w:cs="Arial"/>
              </w:rPr>
            </w:pPr>
          </w:p>
        </w:tc>
        <w:tc>
          <w:tcPr>
            <w:tcW w:w="3396" w:type="dxa"/>
          </w:tcPr>
          <w:p w14:paraId="78BFEBD0" w14:textId="3E79013A" w:rsidR="00915B13" w:rsidRDefault="00915B13" w:rsidP="00915B13">
            <w:pPr>
              <w:rPr>
                <w:rFonts w:ascii="Arial" w:hAnsi="Arial" w:cs="Arial"/>
              </w:rPr>
            </w:pPr>
            <w:r>
              <w:rPr>
                <w:rFonts w:ascii="Arial" w:hAnsi="Arial" w:cs="Arial"/>
              </w:rPr>
              <w:t>Bronvermelding en verwijzing</w:t>
            </w:r>
          </w:p>
        </w:tc>
        <w:tc>
          <w:tcPr>
            <w:tcW w:w="1099" w:type="dxa"/>
          </w:tcPr>
          <w:p w14:paraId="75C677CE" w14:textId="7DCD58ED" w:rsidR="00915B13" w:rsidRPr="006850FD" w:rsidRDefault="00915B13" w:rsidP="00915B13">
            <w:pPr>
              <w:jc w:val="center"/>
              <w:rPr>
                <w:rFonts w:ascii="Arial" w:hAnsi="Arial" w:cs="Arial"/>
                <w:b/>
              </w:rPr>
            </w:pPr>
            <w:r>
              <w:rPr>
                <w:rFonts w:ascii="Arial" w:hAnsi="Arial" w:cs="Arial"/>
                <w:b/>
              </w:rPr>
              <w:t>O</w:t>
            </w:r>
          </w:p>
        </w:tc>
        <w:tc>
          <w:tcPr>
            <w:tcW w:w="984" w:type="dxa"/>
          </w:tcPr>
          <w:p w14:paraId="59EF13BE" w14:textId="41F792C3" w:rsidR="00915B13" w:rsidRPr="00AB5BC0" w:rsidRDefault="00915B13" w:rsidP="00915B13">
            <w:pPr>
              <w:jc w:val="center"/>
              <w:rPr>
                <w:rFonts w:ascii="Arial" w:hAnsi="Arial" w:cs="Arial"/>
                <w:b/>
              </w:rPr>
            </w:pPr>
            <w:r>
              <w:rPr>
                <w:rFonts w:ascii="Arial" w:hAnsi="Arial" w:cs="Arial"/>
                <w:b/>
              </w:rPr>
              <w:t>O</w:t>
            </w:r>
          </w:p>
        </w:tc>
        <w:tc>
          <w:tcPr>
            <w:tcW w:w="6284" w:type="dxa"/>
            <w:vAlign w:val="center"/>
          </w:tcPr>
          <w:p w14:paraId="5F47A427" w14:textId="77777777" w:rsidR="00915B13" w:rsidRDefault="00915B13" w:rsidP="00915B13">
            <w:pPr>
              <w:rPr>
                <w:rFonts w:ascii="Arial" w:hAnsi="Arial" w:cs="Arial"/>
                <w:sz w:val="20"/>
                <w:szCs w:val="20"/>
              </w:rPr>
            </w:pPr>
            <w:r>
              <w:rPr>
                <w:rFonts w:ascii="Arial" w:hAnsi="Arial" w:cs="Arial"/>
                <w:sz w:val="20"/>
                <w:szCs w:val="20"/>
              </w:rPr>
              <w:t xml:space="preserve">Er wordt op correcte en consistente manier verwezen naar literatuur. </w:t>
            </w:r>
          </w:p>
          <w:p w14:paraId="43D54E3E" w14:textId="78869D26" w:rsidR="00915B13" w:rsidRPr="00AB5BC0" w:rsidRDefault="00915B13" w:rsidP="00915B13">
            <w:pPr>
              <w:rPr>
                <w:rFonts w:ascii="Arial" w:hAnsi="Arial" w:cs="Arial"/>
                <w:sz w:val="20"/>
                <w:szCs w:val="20"/>
              </w:rPr>
            </w:pPr>
          </w:p>
        </w:tc>
      </w:tr>
      <w:tr w:rsidR="00915B13" w14:paraId="5EDB23C6" w14:textId="77777777" w:rsidTr="00915B13">
        <w:tc>
          <w:tcPr>
            <w:tcW w:w="2231" w:type="dxa"/>
            <w:vMerge/>
          </w:tcPr>
          <w:p w14:paraId="6674AF13" w14:textId="77777777" w:rsidR="00915B13" w:rsidRDefault="00915B13" w:rsidP="00915B13">
            <w:pPr>
              <w:rPr>
                <w:rFonts w:ascii="Arial" w:hAnsi="Arial" w:cs="Arial"/>
              </w:rPr>
            </w:pPr>
          </w:p>
        </w:tc>
        <w:tc>
          <w:tcPr>
            <w:tcW w:w="3396" w:type="dxa"/>
          </w:tcPr>
          <w:p w14:paraId="256D4DE9" w14:textId="2CB12EF4" w:rsidR="00915B13" w:rsidRDefault="00915B13" w:rsidP="00915B13">
            <w:pPr>
              <w:rPr>
                <w:rFonts w:ascii="Arial" w:hAnsi="Arial" w:cs="Arial"/>
              </w:rPr>
            </w:pPr>
            <w:proofErr w:type="spellStart"/>
            <w:r>
              <w:rPr>
                <w:rFonts w:ascii="Arial" w:hAnsi="Arial" w:cs="Arial"/>
              </w:rPr>
              <w:t>Peerassesment</w:t>
            </w:r>
            <w:proofErr w:type="spellEnd"/>
            <w:r>
              <w:rPr>
                <w:rFonts w:ascii="Arial" w:hAnsi="Arial" w:cs="Arial"/>
              </w:rPr>
              <w:t xml:space="preserve"> en zelfbeoordeling</w:t>
            </w:r>
          </w:p>
        </w:tc>
        <w:tc>
          <w:tcPr>
            <w:tcW w:w="1099" w:type="dxa"/>
          </w:tcPr>
          <w:p w14:paraId="6D52AD99" w14:textId="49D96B71" w:rsidR="00915B13" w:rsidRDefault="00915B13" w:rsidP="00915B13">
            <w:pPr>
              <w:jc w:val="center"/>
              <w:rPr>
                <w:rFonts w:ascii="Arial" w:hAnsi="Arial" w:cs="Arial"/>
                <w:b/>
              </w:rPr>
            </w:pPr>
            <w:r w:rsidRPr="006850FD">
              <w:rPr>
                <w:rFonts w:ascii="Arial" w:hAnsi="Arial" w:cs="Arial"/>
                <w:b/>
              </w:rPr>
              <w:t>O</w:t>
            </w:r>
          </w:p>
        </w:tc>
        <w:tc>
          <w:tcPr>
            <w:tcW w:w="984" w:type="dxa"/>
          </w:tcPr>
          <w:p w14:paraId="17DAAB23" w14:textId="6499BEA8" w:rsidR="00915B13" w:rsidRDefault="00915B13" w:rsidP="00915B13">
            <w:pPr>
              <w:jc w:val="center"/>
              <w:rPr>
                <w:rFonts w:ascii="Arial" w:hAnsi="Arial" w:cs="Arial"/>
                <w:b/>
              </w:rPr>
            </w:pPr>
            <w:r w:rsidRPr="006850FD">
              <w:rPr>
                <w:rFonts w:ascii="Arial" w:hAnsi="Arial" w:cs="Arial"/>
                <w:b/>
              </w:rPr>
              <w:t>O</w:t>
            </w:r>
          </w:p>
        </w:tc>
        <w:tc>
          <w:tcPr>
            <w:tcW w:w="6284" w:type="dxa"/>
          </w:tcPr>
          <w:p w14:paraId="08B6EDCF" w14:textId="77777777" w:rsidR="00915B13" w:rsidRDefault="00915B13" w:rsidP="00915B13">
            <w:pPr>
              <w:rPr>
                <w:rFonts w:ascii="Arial" w:hAnsi="Arial" w:cs="Arial"/>
                <w:sz w:val="20"/>
                <w:szCs w:val="20"/>
              </w:rPr>
            </w:pPr>
            <w:r>
              <w:rPr>
                <w:rFonts w:ascii="Arial" w:hAnsi="Arial" w:cs="Arial"/>
                <w:sz w:val="20"/>
                <w:szCs w:val="20"/>
              </w:rPr>
              <w:t xml:space="preserve">Beoordeling door medestudent is toegevoegd. </w:t>
            </w:r>
          </w:p>
          <w:p w14:paraId="3AE42E90" w14:textId="3E0A2C9B" w:rsidR="00915B13" w:rsidRPr="00AB5BC0" w:rsidRDefault="00915B13" w:rsidP="00915B13">
            <w:pPr>
              <w:rPr>
                <w:rFonts w:ascii="Arial" w:hAnsi="Arial" w:cs="Arial"/>
                <w:sz w:val="20"/>
                <w:szCs w:val="20"/>
              </w:rPr>
            </w:pPr>
            <w:r>
              <w:rPr>
                <w:rFonts w:ascii="Arial" w:hAnsi="Arial" w:cs="Arial"/>
                <w:sz w:val="20"/>
                <w:szCs w:val="20"/>
              </w:rPr>
              <w:t>Zelfbeoordeling met onderbouwing toegevoegd.</w:t>
            </w:r>
          </w:p>
        </w:tc>
      </w:tr>
      <w:tr w:rsidR="00915B13" w14:paraId="25D89961" w14:textId="77777777" w:rsidTr="00915B13">
        <w:tc>
          <w:tcPr>
            <w:tcW w:w="2231" w:type="dxa"/>
            <w:vMerge/>
          </w:tcPr>
          <w:p w14:paraId="53B48C71" w14:textId="77777777" w:rsidR="00915B13" w:rsidRDefault="00915B13" w:rsidP="00915B13">
            <w:pPr>
              <w:rPr>
                <w:rFonts w:ascii="Arial" w:hAnsi="Arial" w:cs="Arial"/>
              </w:rPr>
            </w:pPr>
          </w:p>
        </w:tc>
        <w:tc>
          <w:tcPr>
            <w:tcW w:w="3396" w:type="dxa"/>
          </w:tcPr>
          <w:p w14:paraId="507CB406" w14:textId="5576339E" w:rsidR="00915B13" w:rsidRDefault="00915B13" w:rsidP="00915B13">
            <w:pPr>
              <w:rPr>
                <w:rFonts w:ascii="Arial" w:hAnsi="Arial" w:cs="Arial"/>
              </w:rPr>
            </w:pPr>
            <w:r>
              <w:rPr>
                <w:rFonts w:ascii="Arial" w:hAnsi="Arial" w:cs="Arial"/>
              </w:rPr>
              <w:t>Les gegeven en filmmateriaal toegevoegd</w:t>
            </w:r>
          </w:p>
        </w:tc>
        <w:tc>
          <w:tcPr>
            <w:tcW w:w="1099" w:type="dxa"/>
          </w:tcPr>
          <w:p w14:paraId="5B133660" w14:textId="34FBA4E5" w:rsidR="00915B13" w:rsidRDefault="00915B13" w:rsidP="00915B13">
            <w:pPr>
              <w:jc w:val="center"/>
              <w:rPr>
                <w:rFonts w:ascii="Arial" w:hAnsi="Arial" w:cs="Arial"/>
                <w:b/>
              </w:rPr>
            </w:pPr>
            <w:r w:rsidRPr="006850FD">
              <w:rPr>
                <w:rFonts w:ascii="Arial" w:hAnsi="Arial" w:cs="Arial"/>
                <w:b/>
              </w:rPr>
              <w:t>O</w:t>
            </w:r>
          </w:p>
        </w:tc>
        <w:tc>
          <w:tcPr>
            <w:tcW w:w="984" w:type="dxa"/>
          </w:tcPr>
          <w:p w14:paraId="0B19E5CF" w14:textId="5DB62EFC" w:rsidR="00915B13" w:rsidRDefault="00915B13" w:rsidP="00915B13">
            <w:pPr>
              <w:jc w:val="center"/>
              <w:rPr>
                <w:rFonts w:ascii="Arial" w:hAnsi="Arial" w:cs="Arial"/>
                <w:b/>
              </w:rPr>
            </w:pPr>
            <w:r w:rsidRPr="006850FD">
              <w:rPr>
                <w:rFonts w:ascii="Arial" w:hAnsi="Arial" w:cs="Arial"/>
                <w:b/>
              </w:rPr>
              <w:t>O</w:t>
            </w:r>
          </w:p>
        </w:tc>
        <w:tc>
          <w:tcPr>
            <w:tcW w:w="6284" w:type="dxa"/>
          </w:tcPr>
          <w:p w14:paraId="7B91DD02" w14:textId="69BC91DB" w:rsidR="00915B13" w:rsidRPr="00AB5BC0" w:rsidRDefault="00915B13" w:rsidP="00915B13">
            <w:pPr>
              <w:rPr>
                <w:rFonts w:ascii="Arial" w:hAnsi="Arial" w:cs="Arial"/>
                <w:sz w:val="20"/>
                <w:szCs w:val="20"/>
              </w:rPr>
            </w:pPr>
            <w:r>
              <w:rPr>
                <w:rFonts w:ascii="Arial" w:hAnsi="Arial" w:cs="Arial"/>
                <w:sz w:val="20"/>
                <w:szCs w:val="20"/>
              </w:rPr>
              <w:t>Je hebt een les actief historisch denken gegeven. Bij het verslag zit een opname van 15 minuten van deze les</w:t>
            </w:r>
          </w:p>
        </w:tc>
      </w:tr>
      <w:tr w:rsidR="00AB5BC0" w14:paraId="39E9DFF9" w14:textId="77777777" w:rsidTr="00915B13">
        <w:tc>
          <w:tcPr>
            <w:tcW w:w="13994" w:type="dxa"/>
            <w:gridSpan w:val="5"/>
          </w:tcPr>
          <w:p w14:paraId="1FD98C45" w14:textId="77E6EA49" w:rsidR="00AB5BC0" w:rsidRDefault="00AB5BC0">
            <w:pPr>
              <w:rPr>
                <w:rFonts w:ascii="Arial" w:hAnsi="Arial" w:cs="Arial"/>
                <w:sz w:val="20"/>
                <w:szCs w:val="20"/>
              </w:rPr>
            </w:pPr>
            <w:r>
              <w:rPr>
                <w:rFonts w:ascii="Arial" w:hAnsi="Arial" w:cs="Arial"/>
                <w:sz w:val="20"/>
                <w:szCs w:val="20"/>
              </w:rPr>
              <w:t xml:space="preserve">Opmerkingen/afspraken bij teruggave zonder beoordeling: </w:t>
            </w:r>
          </w:p>
          <w:p w14:paraId="70B6EDB3" w14:textId="77777777" w:rsidR="00AB5BC0" w:rsidRDefault="00AB5BC0">
            <w:pPr>
              <w:rPr>
                <w:rFonts w:ascii="Arial" w:hAnsi="Arial" w:cs="Arial"/>
                <w:sz w:val="20"/>
                <w:szCs w:val="20"/>
              </w:rPr>
            </w:pPr>
          </w:p>
          <w:p w14:paraId="2EA52EA4" w14:textId="77777777" w:rsidR="00AB5BC0" w:rsidRDefault="00AB5BC0">
            <w:pPr>
              <w:rPr>
                <w:rFonts w:ascii="Arial" w:hAnsi="Arial" w:cs="Arial"/>
                <w:sz w:val="20"/>
                <w:szCs w:val="20"/>
              </w:rPr>
            </w:pPr>
          </w:p>
          <w:p w14:paraId="15F7F335" w14:textId="11A73932" w:rsidR="003A0832" w:rsidRDefault="003A0832">
            <w:pPr>
              <w:rPr>
                <w:rFonts w:ascii="Arial" w:hAnsi="Arial" w:cs="Arial"/>
                <w:sz w:val="20"/>
                <w:szCs w:val="20"/>
              </w:rPr>
            </w:pPr>
          </w:p>
          <w:p w14:paraId="26FCB24D" w14:textId="77777777" w:rsidR="004B7327" w:rsidRDefault="004B7327">
            <w:pPr>
              <w:rPr>
                <w:rFonts w:ascii="Arial" w:hAnsi="Arial" w:cs="Arial"/>
                <w:sz w:val="20"/>
                <w:szCs w:val="20"/>
              </w:rPr>
            </w:pPr>
          </w:p>
          <w:p w14:paraId="7CD2B154" w14:textId="77777777" w:rsidR="00AB5BC0" w:rsidRPr="00AB5BC0" w:rsidRDefault="00AB5BC0">
            <w:pPr>
              <w:rPr>
                <w:rFonts w:ascii="Arial" w:hAnsi="Arial" w:cs="Arial"/>
                <w:sz w:val="20"/>
                <w:szCs w:val="20"/>
              </w:rPr>
            </w:pPr>
          </w:p>
        </w:tc>
      </w:tr>
    </w:tbl>
    <w:p w14:paraId="2120080D" w14:textId="77777777" w:rsidR="003A0832" w:rsidRDefault="003A0832">
      <w:pPr>
        <w:rPr>
          <w:rFonts w:ascii="Arial" w:hAnsi="Arial" w:cs="Arial"/>
        </w:rPr>
        <w:sectPr w:rsidR="003A0832" w:rsidSect="00273DC0">
          <w:pgSz w:w="16840" w:h="11900" w:orient="landscape"/>
          <w:pgMar w:top="1134" w:right="1418" w:bottom="1134" w:left="1418" w:header="709" w:footer="709" w:gutter="0"/>
          <w:cols w:space="708"/>
          <w:docGrid w:linePitch="360"/>
        </w:sectPr>
      </w:pPr>
    </w:p>
    <w:p w14:paraId="01018FA8" w14:textId="643A06B4" w:rsidR="00AB5BC0" w:rsidRDefault="00AB5BC0">
      <w:pPr>
        <w:rPr>
          <w:rFonts w:ascii="Arial" w:hAnsi="Arial"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84"/>
        <w:gridCol w:w="2551"/>
        <w:gridCol w:w="4678"/>
        <w:gridCol w:w="4252"/>
        <w:gridCol w:w="3261"/>
      </w:tblGrid>
      <w:tr w:rsidR="00D75371" w:rsidRPr="00311C64" w14:paraId="3B5C6DAB" w14:textId="77777777" w:rsidTr="003A0832">
        <w:tc>
          <w:tcPr>
            <w:tcW w:w="3085" w:type="dxa"/>
            <w:gridSpan w:val="3"/>
            <w:shd w:val="clear" w:color="auto" w:fill="D9D9D9"/>
          </w:tcPr>
          <w:p w14:paraId="518A3F8D" w14:textId="00F0993D" w:rsidR="00D75371" w:rsidRPr="00311C64" w:rsidRDefault="00273DC0" w:rsidP="00311C64">
            <w:pPr>
              <w:jc w:val="center"/>
              <w:rPr>
                <w:rFonts w:ascii="Arial" w:hAnsi="Arial" w:cs="Arial"/>
                <w:b/>
              </w:rPr>
            </w:pPr>
            <w:r>
              <w:rPr>
                <w:rFonts w:ascii="Arial" w:hAnsi="Arial" w:cs="Arial"/>
                <w:b/>
              </w:rPr>
              <w:t xml:space="preserve">Beoordelingscriteria </w:t>
            </w:r>
          </w:p>
        </w:tc>
        <w:tc>
          <w:tcPr>
            <w:tcW w:w="4678" w:type="dxa"/>
            <w:shd w:val="clear" w:color="auto" w:fill="D9D9D9"/>
          </w:tcPr>
          <w:p w14:paraId="259545F8" w14:textId="20EEFC6E" w:rsidR="00D75371" w:rsidRPr="00311C64" w:rsidRDefault="00D75371" w:rsidP="00F820BA">
            <w:pPr>
              <w:jc w:val="center"/>
              <w:rPr>
                <w:rFonts w:ascii="Arial" w:hAnsi="Arial" w:cs="Arial"/>
                <w:b/>
              </w:rPr>
            </w:pPr>
            <w:r w:rsidRPr="00311C64">
              <w:rPr>
                <w:rFonts w:ascii="Arial" w:hAnsi="Arial" w:cs="Arial"/>
                <w:b/>
              </w:rPr>
              <w:t>Goed</w:t>
            </w:r>
            <w:r w:rsidR="00E303D7">
              <w:rPr>
                <w:rFonts w:ascii="Arial" w:hAnsi="Arial" w:cs="Arial"/>
                <w:b/>
              </w:rPr>
              <w:t xml:space="preserve"> (2)</w:t>
            </w:r>
          </w:p>
          <w:p w14:paraId="6CA3D46F" w14:textId="73310192" w:rsidR="00D75371" w:rsidRPr="00311C64" w:rsidRDefault="00D75371" w:rsidP="00F820BA">
            <w:pPr>
              <w:jc w:val="center"/>
              <w:rPr>
                <w:rFonts w:ascii="Arial" w:hAnsi="Arial" w:cs="Arial"/>
                <w:sz w:val="20"/>
                <w:szCs w:val="20"/>
              </w:rPr>
            </w:pPr>
          </w:p>
        </w:tc>
        <w:tc>
          <w:tcPr>
            <w:tcW w:w="4252" w:type="dxa"/>
            <w:shd w:val="clear" w:color="auto" w:fill="D9D9D9"/>
          </w:tcPr>
          <w:p w14:paraId="437304B1" w14:textId="0B56C448" w:rsidR="00D75371" w:rsidRPr="00311C64" w:rsidRDefault="00D75371" w:rsidP="00D75371">
            <w:pPr>
              <w:jc w:val="center"/>
              <w:rPr>
                <w:rFonts w:ascii="Arial" w:hAnsi="Arial" w:cs="Arial"/>
                <w:sz w:val="18"/>
                <w:szCs w:val="18"/>
              </w:rPr>
            </w:pPr>
            <w:r w:rsidRPr="00311C64">
              <w:rPr>
                <w:rFonts w:ascii="Arial" w:hAnsi="Arial" w:cs="Arial"/>
                <w:b/>
              </w:rPr>
              <w:t>Voldoende</w:t>
            </w:r>
            <w:r w:rsidR="00E303D7">
              <w:rPr>
                <w:rFonts w:ascii="Arial" w:hAnsi="Arial" w:cs="Arial"/>
                <w:b/>
              </w:rPr>
              <w:t xml:space="preserve"> (1)</w:t>
            </w:r>
            <w:r w:rsidRPr="00311C64">
              <w:rPr>
                <w:rFonts w:ascii="Arial" w:hAnsi="Arial" w:cs="Arial"/>
                <w:b/>
              </w:rPr>
              <w:br/>
            </w:r>
          </w:p>
        </w:tc>
        <w:tc>
          <w:tcPr>
            <w:tcW w:w="3261" w:type="dxa"/>
            <w:shd w:val="clear" w:color="auto" w:fill="D9D9D9"/>
          </w:tcPr>
          <w:p w14:paraId="08A92E00" w14:textId="1AB4BA1A" w:rsidR="00273DC0" w:rsidRDefault="00D75371" w:rsidP="00273DC0">
            <w:pPr>
              <w:jc w:val="center"/>
              <w:rPr>
                <w:rFonts w:ascii="Arial" w:hAnsi="Arial" w:cs="Arial"/>
                <w:b/>
              </w:rPr>
            </w:pPr>
            <w:r w:rsidRPr="00311C64">
              <w:rPr>
                <w:rFonts w:ascii="Arial" w:hAnsi="Arial" w:cs="Arial"/>
                <w:b/>
              </w:rPr>
              <w:t>Onvoldoende</w:t>
            </w:r>
            <w:r w:rsidR="00E303D7">
              <w:rPr>
                <w:rFonts w:ascii="Arial" w:hAnsi="Arial" w:cs="Arial"/>
                <w:b/>
              </w:rPr>
              <w:t xml:space="preserve"> (0)</w:t>
            </w:r>
          </w:p>
          <w:p w14:paraId="07615091" w14:textId="63374820" w:rsidR="00D75371" w:rsidRPr="00311C64" w:rsidRDefault="00273DC0" w:rsidP="00273DC0">
            <w:pPr>
              <w:jc w:val="center"/>
              <w:rPr>
                <w:rFonts w:ascii="Arial" w:hAnsi="Arial" w:cs="Arial"/>
                <w:sz w:val="18"/>
                <w:szCs w:val="18"/>
              </w:rPr>
            </w:pPr>
            <w:r w:rsidRPr="00311C64">
              <w:rPr>
                <w:rFonts w:ascii="Arial" w:hAnsi="Arial" w:cs="Arial"/>
                <w:sz w:val="18"/>
                <w:szCs w:val="18"/>
              </w:rPr>
              <w:t>(aangeven welke punten onvoldoende zijn beoordeeld)</w:t>
            </w:r>
          </w:p>
        </w:tc>
      </w:tr>
      <w:tr w:rsidR="00D75371" w:rsidRPr="00311C64" w14:paraId="7C385D20" w14:textId="77777777" w:rsidTr="00E303D7">
        <w:tc>
          <w:tcPr>
            <w:tcW w:w="3085" w:type="dxa"/>
            <w:gridSpan w:val="3"/>
            <w:shd w:val="clear" w:color="auto" w:fill="auto"/>
          </w:tcPr>
          <w:p w14:paraId="18226436" w14:textId="26B40E23" w:rsidR="00D75371" w:rsidRPr="001D065C" w:rsidRDefault="00D75371" w:rsidP="00C15C22">
            <w:pPr>
              <w:pStyle w:val="Lijstalinea"/>
              <w:ind w:left="0"/>
              <w:rPr>
                <w:b/>
              </w:rPr>
            </w:pPr>
            <w:r w:rsidRPr="001D065C">
              <w:rPr>
                <w:b/>
              </w:rPr>
              <w:t>Didactische verantwoording</w:t>
            </w:r>
          </w:p>
        </w:tc>
        <w:tc>
          <w:tcPr>
            <w:tcW w:w="4678" w:type="dxa"/>
            <w:tcBorders>
              <w:bottom w:val="single" w:sz="4" w:space="0" w:color="auto"/>
            </w:tcBorders>
            <w:shd w:val="clear" w:color="auto" w:fill="auto"/>
          </w:tcPr>
          <w:p w14:paraId="5A7956E8" w14:textId="3FB4DA2A" w:rsidR="00D75371" w:rsidRDefault="00D75371" w:rsidP="00F820BA">
            <w:pPr>
              <w:pStyle w:val="Lijstalinea"/>
              <w:numPr>
                <w:ilvl w:val="0"/>
                <w:numId w:val="6"/>
              </w:numPr>
            </w:pPr>
            <w:r>
              <w:t>In de verantwoording wordt aangetoond dat de pedagogisch-didactische keuzes  goed doordacht zijn  en gebaseerd  zijn op relevante theorie.</w:t>
            </w:r>
          </w:p>
          <w:p w14:paraId="582C648C" w14:textId="232995B4" w:rsidR="00D75371" w:rsidRPr="00BB3FD5" w:rsidRDefault="00D75371" w:rsidP="003A0832">
            <w:pPr>
              <w:pStyle w:val="Lijstalinea"/>
              <w:numPr>
                <w:ilvl w:val="0"/>
                <w:numId w:val="6"/>
              </w:numPr>
            </w:pPr>
            <w:r>
              <w:t xml:space="preserve">Daarbij wordt een koppeling gemaakt naar minimaal zes bronnen, waarbij minimaal vijf van de opgegeven boeken zijn gebruikt. </w:t>
            </w:r>
          </w:p>
        </w:tc>
        <w:tc>
          <w:tcPr>
            <w:tcW w:w="4252" w:type="dxa"/>
            <w:tcBorders>
              <w:bottom w:val="single" w:sz="4" w:space="0" w:color="auto"/>
            </w:tcBorders>
            <w:shd w:val="clear" w:color="auto" w:fill="auto"/>
          </w:tcPr>
          <w:p w14:paraId="648D9C54" w14:textId="77777777" w:rsidR="00D75371" w:rsidRPr="00915B13" w:rsidRDefault="00D75371" w:rsidP="00915B13">
            <w:pPr>
              <w:pStyle w:val="Lijstalinea"/>
              <w:numPr>
                <w:ilvl w:val="0"/>
                <w:numId w:val="6"/>
              </w:numPr>
            </w:pPr>
            <w:r w:rsidRPr="00915B13">
              <w:t>Je toont aan dat de door jou gemaakte pedagogisch-didactische keuzes doordacht zijn en gerelateerd aan theorie.</w:t>
            </w:r>
          </w:p>
          <w:p w14:paraId="147BF486" w14:textId="6492E943" w:rsidR="00D75371" w:rsidRPr="00BB3FD5" w:rsidRDefault="00D75371" w:rsidP="00915B13">
            <w:pPr>
              <w:pStyle w:val="Lijstalinea"/>
              <w:numPr>
                <w:ilvl w:val="0"/>
                <w:numId w:val="6"/>
              </w:numPr>
            </w:pPr>
            <w:r w:rsidRPr="00915B13">
              <w:t xml:space="preserve">Daarbij wordt een koppeling gemaakt naar minimaal </w:t>
            </w:r>
            <w:r w:rsidR="003A0832" w:rsidRPr="00915B13">
              <w:t>vijf</w:t>
            </w:r>
            <w:r w:rsidRPr="00915B13">
              <w:t xml:space="preserve"> bronnen, waarbij</w:t>
            </w:r>
            <w:r w:rsidR="003A0832" w:rsidRPr="00915B13">
              <w:t xml:space="preserve"> minimaal vier</w:t>
            </w:r>
            <w:r w:rsidRPr="00915B13">
              <w:t xml:space="preserve"> van de opgegeven boeken zijn gebruikt.</w:t>
            </w:r>
            <w:r w:rsidRPr="00103653">
              <w:rPr>
                <w:b/>
              </w:rPr>
              <w:t xml:space="preserve"> </w:t>
            </w:r>
          </w:p>
        </w:tc>
        <w:tc>
          <w:tcPr>
            <w:tcW w:w="3261" w:type="dxa"/>
            <w:tcBorders>
              <w:bottom w:val="single" w:sz="4" w:space="0" w:color="auto"/>
            </w:tcBorders>
            <w:shd w:val="clear" w:color="auto" w:fill="auto"/>
          </w:tcPr>
          <w:p w14:paraId="7260876D" w14:textId="318EE81A" w:rsidR="00D75371" w:rsidRPr="00BB3FD5" w:rsidRDefault="00D75371" w:rsidP="00915B13">
            <w:pPr>
              <w:pStyle w:val="Lijstalinea"/>
              <w:ind w:left="360"/>
            </w:pPr>
          </w:p>
        </w:tc>
      </w:tr>
      <w:tr w:rsidR="00C15C22" w:rsidRPr="00311C64" w14:paraId="000A0E05" w14:textId="77777777" w:rsidTr="00E303D7">
        <w:trPr>
          <w:trHeight w:val="231"/>
        </w:trPr>
        <w:tc>
          <w:tcPr>
            <w:tcW w:w="3085" w:type="dxa"/>
            <w:gridSpan w:val="3"/>
            <w:tcBorders>
              <w:bottom w:val="single" w:sz="4" w:space="0" w:color="auto"/>
            </w:tcBorders>
            <w:shd w:val="clear" w:color="auto" w:fill="auto"/>
          </w:tcPr>
          <w:p w14:paraId="5A7154FE" w14:textId="29077D34" w:rsidR="00C15C22" w:rsidRDefault="00C15C22" w:rsidP="00C15C22">
            <w:pPr>
              <w:pStyle w:val="Lijstalinea"/>
              <w:ind w:left="0"/>
              <w:rPr>
                <w:b/>
              </w:rPr>
            </w:pPr>
            <w:r w:rsidRPr="00C15C22">
              <w:rPr>
                <w:b/>
              </w:rPr>
              <w:t>Gebruik lesplanformulier</w:t>
            </w:r>
          </w:p>
          <w:p w14:paraId="6EE38237" w14:textId="322F6B5B" w:rsidR="00954D08" w:rsidRPr="00954D08" w:rsidRDefault="00954D08" w:rsidP="00C15C22">
            <w:pPr>
              <w:pStyle w:val="Lijstalinea"/>
              <w:ind w:left="0"/>
              <w:rPr>
                <w:sz w:val="18"/>
                <w:szCs w:val="18"/>
              </w:rPr>
            </w:pPr>
            <w:r w:rsidRPr="00954D08">
              <w:rPr>
                <w:sz w:val="18"/>
                <w:szCs w:val="18"/>
              </w:rPr>
              <w:t>3 of 4 goed en 1 of 2 keer v = goed</w:t>
            </w:r>
          </w:p>
          <w:p w14:paraId="23FB42C5" w14:textId="77777777" w:rsidR="00954D08" w:rsidRPr="00954D08" w:rsidRDefault="00954D08" w:rsidP="00954D08">
            <w:pPr>
              <w:pStyle w:val="Lijstalinea"/>
              <w:ind w:left="0"/>
              <w:rPr>
                <w:sz w:val="18"/>
                <w:szCs w:val="18"/>
              </w:rPr>
            </w:pPr>
            <w:r w:rsidRPr="00954D08">
              <w:rPr>
                <w:sz w:val="18"/>
                <w:szCs w:val="18"/>
              </w:rPr>
              <w:t>1 of meer keer o = onvoldoende</w:t>
            </w:r>
          </w:p>
          <w:p w14:paraId="7DE1C75E" w14:textId="5B2F6BBC" w:rsidR="00954D08" w:rsidRPr="00954D08" w:rsidRDefault="00954D08" w:rsidP="00954D08">
            <w:pPr>
              <w:pStyle w:val="Lijstalinea"/>
              <w:ind w:left="0"/>
              <w:rPr>
                <w:b/>
                <w:sz w:val="20"/>
                <w:szCs w:val="20"/>
              </w:rPr>
            </w:pPr>
            <w:r w:rsidRPr="00954D08">
              <w:rPr>
                <w:sz w:val="18"/>
                <w:szCs w:val="18"/>
              </w:rPr>
              <w:t>Alles er tussen voldoende</w:t>
            </w:r>
          </w:p>
        </w:tc>
        <w:tc>
          <w:tcPr>
            <w:tcW w:w="4678" w:type="dxa"/>
            <w:tcBorders>
              <w:bottom w:val="single" w:sz="4" w:space="0" w:color="auto"/>
            </w:tcBorders>
            <w:shd w:val="clear" w:color="auto" w:fill="auto"/>
          </w:tcPr>
          <w:p w14:paraId="5B1C83D5" w14:textId="77777777" w:rsidR="00C15C22" w:rsidRDefault="00C15C22" w:rsidP="00C15C22">
            <w:pPr>
              <w:pStyle w:val="Lijstalinea"/>
              <w:ind w:left="0"/>
            </w:pPr>
          </w:p>
          <w:p w14:paraId="1D2E992C" w14:textId="77777777" w:rsidR="00E303D7" w:rsidRPr="00C15C22" w:rsidRDefault="00E303D7" w:rsidP="00C15C22">
            <w:pPr>
              <w:pStyle w:val="Lijstalinea"/>
              <w:ind w:left="0"/>
            </w:pPr>
          </w:p>
        </w:tc>
        <w:tc>
          <w:tcPr>
            <w:tcW w:w="4252" w:type="dxa"/>
            <w:tcBorders>
              <w:bottom w:val="single" w:sz="4" w:space="0" w:color="auto"/>
            </w:tcBorders>
            <w:shd w:val="clear" w:color="auto" w:fill="auto"/>
          </w:tcPr>
          <w:p w14:paraId="042A0B77" w14:textId="3AE8C3D0" w:rsidR="00C15C22" w:rsidRPr="00BB3FD5" w:rsidRDefault="00C15C22" w:rsidP="00C15C22">
            <w:pPr>
              <w:pStyle w:val="Lijstalinea"/>
              <w:ind w:left="360"/>
            </w:pPr>
          </w:p>
        </w:tc>
        <w:tc>
          <w:tcPr>
            <w:tcW w:w="3261" w:type="dxa"/>
            <w:tcBorders>
              <w:bottom w:val="single" w:sz="4" w:space="0" w:color="auto"/>
            </w:tcBorders>
            <w:shd w:val="clear" w:color="auto" w:fill="auto"/>
          </w:tcPr>
          <w:p w14:paraId="5C067D84" w14:textId="526AEA23" w:rsidR="00C15C22" w:rsidRPr="00BB3FD5" w:rsidRDefault="00C15C22" w:rsidP="00C15C22">
            <w:pPr>
              <w:pStyle w:val="Lijstalinea"/>
              <w:ind w:left="360"/>
            </w:pPr>
          </w:p>
        </w:tc>
      </w:tr>
      <w:tr w:rsidR="001D065C" w:rsidRPr="00311C64" w14:paraId="58BC1B62" w14:textId="77777777" w:rsidTr="00954D08">
        <w:trPr>
          <w:trHeight w:val="231"/>
        </w:trPr>
        <w:tc>
          <w:tcPr>
            <w:tcW w:w="250" w:type="dxa"/>
            <w:tcBorders>
              <w:bottom w:val="nil"/>
              <w:right w:val="nil"/>
            </w:tcBorders>
            <w:shd w:val="clear" w:color="auto" w:fill="auto"/>
          </w:tcPr>
          <w:p w14:paraId="75ACD444" w14:textId="4B197F27" w:rsidR="001D065C" w:rsidRPr="00950323" w:rsidRDefault="001D065C"/>
        </w:tc>
        <w:tc>
          <w:tcPr>
            <w:tcW w:w="284" w:type="dxa"/>
            <w:tcBorders>
              <w:left w:val="nil"/>
              <w:bottom w:val="nil"/>
            </w:tcBorders>
            <w:vAlign w:val="center"/>
          </w:tcPr>
          <w:p w14:paraId="40837067" w14:textId="258F3496" w:rsidR="001D065C" w:rsidRPr="00BB3FD5" w:rsidRDefault="001D065C" w:rsidP="00C15C22">
            <w:pPr>
              <w:pStyle w:val="Lijstalinea"/>
              <w:ind w:left="360"/>
            </w:pPr>
          </w:p>
        </w:tc>
        <w:tc>
          <w:tcPr>
            <w:tcW w:w="2551" w:type="dxa"/>
            <w:tcBorders>
              <w:left w:val="nil"/>
              <w:bottom w:val="single" w:sz="4" w:space="0" w:color="auto"/>
            </w:tcBorders>
            <w:vAlign w:val="center"/>
          </w:tcPr>
          <w:p w14:paraId="74FBB2C1" w14:textId="01E12C92" w:rsidR="001D065C" w:rsidRPr="00954D08" w:rsidRDefault="001D065C" w:rsidP="00C15C22">
            <w:pPr>
              <w:pStyle w:val="Lijstalinea"/>
              <w:ind w:left="360"/>
              <w:rPr>
                <w:i/>
                <w:sz w:val="20"/>
                <w:szCs w:val="20"/>
              </w:rPr>
            </w:pPr>
            <w:r w:rsidRPr="00954D08">
              <w:rPr>
                <w:i/>
                <w:sz w:val="20"/>
                <w:szCs w:val="20"/>
              </w:rPr>
              <w:t>Beginsituatie</w:t>
            </w:r>
          </w:p>
        </w:tc>
        <w:tc>
          <w:tcPr>
            <w:tcW w:w="4678" w:type="dxa"/>
            <w:tcBorders>
              <w:top w:val="single" w:sz="4" w:space="0" w:color="auto"/>
            </w:tcBorders>
            <w:shd w:val="clear" w:color="auto" w:fill="auto"/>
          </w:tcPr>
          <w:p w14:paraId="02581BF5" w14:textId="50BEC725" w:rsidR="001D065C" w:rsidRPr="00954D08" w:rsidRDefault="001D065C" w:rsidP="00C15C22">
            <w:pPr>
              <w:pStyle w:val="Lijstalinea"/>
              <w:numPr>
                <w:ilvl w:val="0"/>
                <w:numId w:val="6"/>
              </w:numPr>
              <w:rPr>
                <w:i/>
                <w:sz w:val="20"/>
                <w:szCs w:val="20"/>
              </w:rPr>
            </w:pPr>
            <w:r w:rsidRPr="00954D08">
              <w:rPr>
                <w:i/>
                <w:sz w:val="20"/>
                <w:szCs w:val="20"/>
              </w:rPr>
              <w:t>De beginsituatie is volledig, concreet en helder beschreven</w:t>
            </w:r>
          </w:p>
        </w:tc>
        <w:tc>
          <w:tcPr>
            <w:tcW w:w="4252" w:type="dxa"/>
            <w:tcBorders>
              <w:top w:val="single" w:sz="4" w:space="0" w:color="auto"/>
            </w:tcBorders>
            <w:shd w:val="clear" w:color="auto" w:fill="auto"/>
          </w:tcPr>
          <w:p w14:paraId="0935452C" w14:textId="6610F5A9" w:rsidR="001D065C" w:rsidRPr="00915B13" w:rsidRDefault="001D065C" w:rsidP="00915B13">
            <w:pPr>
              <w:pStyle w:val="Lijstalinea"/>
              <w:numPr>
                <w:ilvl w:val="0"/>
                <w:numId w:val="6"/>
              </w:numPr>
              <w:rPr>
                <w:i/>
                <w:sz w:val="20"/>
                <w:szCs w:val="20"/>
              </w:rPr>
            </w:pPr>
            <w:r w:rsidRPr="00915B13">
              <w:rPr>
                <w:i/>
                <w:sz w:val="20"/>
                <w:szCs w:val="20"/>
              </w:rPr>
              <w:t>De beginsituatie is bijna volledig omschreven.</w:t>
            </w:r>
          </w:p>
        </w:tc>
        <w:tc>
          <w:tcPr>
            <w:tcW w:w="3261" w:type="dxa"/>
            <w:tcBorders>
              <w:top w:val="single" w:sz="4" w:space="0" w:color="auto"/>
            </w:tcBorders>
            <w:shd w:val="clear" w:color="auto" w:fill="auto"/>
          </w:tcPr>
          <w:p w14:paraId="5BAB612E" w14:textId="77777777" w:rsidR="001D065C" w:rsidRPr="00BB3FD5" w:rsidRDefault="001D065C" w:rsidP="00915B13">
            <w:pPr>
              <w:pStyle w:val="Lijstalinea"/>
              <w:ind w:left="360"/>
            </w:pPr>
          </w:p>
        </w:tc>
      </w:tr>
      <w:tr w:rsidR="001D065C" w:rsidRPr="00311C64" w14:paraId="3D315CA7" w14:textId="77777777" w:rsidTr="00954D08">
        <w:trPr>
          <w:trHeight w:val="231"/>
        </w:trPr>
        <w:tc>
          <w:tcPr>
            <w:tcW w:w="250" w:type="dxa"/>
            <w:tcBorders>
              <w:top w:val="nil"/>
              <w:bottom w:val="nil"/>
              <w:right w:val="nil"/>
            </w:tcBorders>
            <w:shd w:val="clear" w:color="auto" w:fill="auto"/>
          </w:tcPr>
          <w:p w14:paraId="0FDDCD4B" w14:textId="77777777" w:rsidR="001D065C" w:rsidRPr="00950323" w:rsidRDefault="001D065C"/>
        </w:tc>
        <w:tc>
          <w:tcPr>
            <w:tcW w:w="284" w:type="dxa"/>
            <w:tcBorders>
              <w:top w:val="nil"/>
              <w:left w:val="nil"/>
              <w:bottom w:val="nil"/>
            </w:tcBorders>
            <w:shd w:val="clear" w:color="auto" w:fill="auto"/>
            <w:vAlign w:val="center"/>
          </w:tcPr>
          <w:p w14:paraId="5189EE8C" w14:textId="5EC35941" w:rsidR="001D065C" w:rsidRPr="00BB3FD5" w:rsidRDefault="001D065C" w:rsidP="00C15C22">
            <w:pPr>
              <w:pStyle w:val="Lijstalinea"/>
              <w:ind w:left="360"/>
            </w:pPr>
          </w:p>
        </w:tc>
        <w:tc>
          <w:tcPr>
            <w:tcW w:w="2551" w:type="dxa"/>
            <w:tcBorders>
              <w:top w:val="single" w:sz="4" w:space="0" w:color="auto"/>
              <w:left w:val="nil"/>
              <w:bottom w:val="single" w:sz="4" w:space="0" w:color="auto"/>
            </w:tcBorders>
            <w:shd w:val="clear" w:color="auto" w:fill="auto"/>
            <w:vAlign w:val="center"/>
          </w:tcPr>
          <w:p w14:paraId="2B649EC2" w14:textId="0743ECAE" w:rsidR="001D065C" w:rsidRPr="00954D08" w:rsidRDefault="001D065C" w:rsidP="00C15C22">
            <w:pPr>
              <w:pStyle w:val="Lijstalinea"/>
              <w:ind w:left="360"/>
              <w:rPr>
                <w:i/>
                <w:sz w:val="20"/>
                <w:szCs w:val="20"/>
              </w:rPr>
            </w:pPr>
            <w:r w:rsidRPr="00954D08">
              <w:rPr>
                <w:i/>
                <w:sz w:val="20"/>
                <w:szCs w:val="20"/>
              </w:rPr>
              <w:t>Lesdoelen</w:t>
            </w:r>
          </w:p>
        </w:tc>
        <w:tc>
          <w:tcPr>
            <w:tcW w:w="4678" w:type="dxa"/>
            <w:shd w:val="clear" w:color="auto" w:fill="auto"/>
          </w:tcPr>
          <w:p w14:paraId="730961BE" w14:textId="77777777" w:rsidR="001D065C" w:rsidRPr="00954D08" w:rsidRDefault="001D065C" w:rsidP="00C15C22">
            <w:pPr>
              <w:pStyle w:val="Lijstalinea"/>
              <w:numPr>
                <w:ilvl w:val="0"/>
                <w:numId w:val="6"/>
              </w:numPr>
              <w:rPr>
                <w:i/>
                <w:sz w:val="20"/>
                <w:szCs w:val="20"/>
              </w:rPr>
            </w:pPr>
            <w:r w:rsidRPr="00954D08">
              <w:rPr>
                <w:i/>
                <w:sz w:val="20"/>
                <w:szCs w:val="20"/>
              </w:rPr>
              <w:t>Alle doelen zijn correct beschreven in termen van gedrag</w:t>
            </w:r>
          </w:p>
          <w:p w14:paraId="3E7311ED" w14:textId="56948130" w:rsidR="001D065C" w:rsidRPr="00954D08" w:rsidRDefault="001D065C" w:rsidP="001D065C">
            <w:pPr>
              <w:pStyle w:val="Lijstalinea"/>
              <w:numPr>
                <w:ilvl w:val="0"/>
                <w:numId w:val="6"/>
              </w:numPr>
              <w:rPr>
                <w:i/>
                <w:sz w:val="20"/>
                <w:szCs w:val="20"/>
              </w:rPr>
            </w:pPr>
            <w:r w:rsidRPr="00954D08">
              <w:rPr>
                <w:i/>
                <w:sz w:val="20"/>
                <w:szCs w:val="20"/>
              </w:rPr>
              <w:t xml:space="preserve">Het beheersingsniveau van de doelen is correct aangegeven. </w:t>
            </w:r>
          </w:p>
        </w:tc>
        <w:tc>
          <w:tcPr>
            <w:tcW w:w="4252" w:type="dxa"/>
            <w:shd w:val="clear" w:color="auto" w:fill="auto"/>
          </w:tcPr>
          <w:p w14:paraId="1E9ED5A3" w14:textId="77777777" w:rsidR="001D065C" w:rsidRPr="00915B13" w:rsidRDefault="001D065C" w:rsidP="00915B13">
            <w:pPr>
              <w:pStyle w:val="Lijstalinea"/>
              <w:numPr>
                <w:ilvl w:val="0"/>
                <w:numId w:val="6"/>
              </w:numPr>
              <w:rPr>
                <w:i/>
                <w:sz w:val="20"/>
                <w:szCs w:val="20"/>
              </w:rPr>
            </w:pPr>
            <w:r w:rsidRPr="00915B13">
              <w:rPr>
                <w:i/>
                <w:sz w:val="20"/>
                <w:szCs w:val="20"/>
              </w:rPr>
              <w:t xml:space="preserve">Er zit maximaal één fout in de beschrijving van de doelen </w:t>
            </w:r>
          </w:p>
          <w:p w14:paraId="5F8381CB" w14:textId="3911F802" w:rsidR="001D065C" w:rsidRPr="00915B13" w:rsidRDefault="00273DC0" w:rsidP="00915B13">
            <w:pPr>
              <w:pStyle w:val="Lijstalinea"/>
              <w:numPr>
                <w:ilvl w:val="0"/>
                <w:numId w:val="6"/>
              </w:numPr>
              <w:rPr>
                <w:i/>
                <w:sz w:val="20"/>
                <w:szCs w:val="20"/>
              </w:rPr>
            </w:pPr>
            <w:r w:rsidRPr="00915B13">
              <w:rPr>
                <w:i/>
                <w:sz w:val="20"/>
                <w:szCs w:val="20"/>
              </w:rPr>
              <w:t>E</w:t>
            </w:r>
            <w:r w:rsidR="001D065C" w:rsidRPr="00915B13">
              <w:rPr>
                <w:i/>
                <w:sz w:val="20"/>
                <w:szCs w:val="20"/>
              </w:rPr>
              <w:t xml:space="preserve">r is bij maximaal een doel een </w:t>
            </w:r>
            <w:r w:rsidR="00103653" w:rsidRPr="00915B13">
              <w:rPr>
                <w:i/>
                <w:sz w:val="20"/>
                <w:szCs w:val="20"/>
              </w:rPr>
              <w:t>ver</w:t>
            </w:r>
            <w:r w:rsidR="001D065C" w:rsidRPr="00915B13">
              <w:rPr>
                <w:i/>
                <w:sz w:val="20"/>
                <w:szCs w:val="20"/>
              </w:rPr>
              <w:t>keerd beheersingsniveau aangegeven.</w:t>
            </w:r>
          </w:p>
        </w:tc>
        <w:tc>
          <w:tcPr>
            <w:tcW w:w="3261" w:type="dxa"/>
            <w:shd w:val="clear" w:color="auto" w:fill="auto"/>
          </w:tcPr>
          <w:p w14:paraId="53173AA3" w14:textId="5CE72683" w:rsidR="001D065C" w:rsidRPr="00103653" w:rsidRDefault="00103653" w:rsidP="00915B13">
            <w:pPr>
              <w:pStyle w:val="Lijstalinea"/>
              <w:ind w:left="360"/>
              <w:rPr>
                <w:b/>
              </w:rPr>
            </w:pPr>
            <w:r w:rsidRPr="00103653">
              <w:rPr>
                <w:b/>
              </w:rPr>
              <w:t>.</w:t>
            </w:r>
          </w:p>
        </w:tc>
      </w:tr>
      <w:tr w:rsidR="001D065C" w:rsidRPr="00311C64" w14:paraId="6A223A79" w14:textId="77777777" w:rsidTr="00954D08">
        <w:trPr>
          <w:trHeight w:val="231"/>
        </w:trPr>
        <w:tc>
          <w:tcPr>
            <w:tcW w:w="250" w:type="dxa"/>
            <w:tcBorders>
              <w:top w:val="nil"/>
              <w:bottom w:val="nil"/>
              <w:right w:val="nil"/>
            </w:tcBorders>
            <w:shd w:val="clear" w:color="auto" w:fill="auto"/>
          </w:tcPr>
          <w:p w14:paraId="6A03DAC7" w14:textId="49F79E19" w:rsidR="001D065C" w:rsidRPr="00950323" w:rsidRDefault="001D065C"/>
        </w:tc>
        <w:tc>
          <w:tcPr>
            <w:tcW w:w="284" w:type="dxa"/>
            <w:tcBorders>
              <w:top w:val="nil"/>
              <w:left w:val="nil"/>
              <w:bottom w:val="nil"/>
            </w:tcBorders>
            <w:shd w:val="clear" w:color="auto" w:fill="auto"/>
            <w:vAlign w:val="center"/>
          </w:tcPr>
          <w:p w14:paraId="4B15A009" w14:textId="21582ED9" w:rsidR="001D065C" w:rsidRPr="00BB3FD5" w:rsidRDefault="001D065C" w:rsidP="00C15C22">
            <w:pPr>
              <w:pStyle w:val="Lijstalinea"/>
              <w:ind w:left="360"/>
            </w:pPr>
          </w:p>
        </w:tc>
        <w:tc>
          <w:tcPr>
            <w:tcW w:w="2551" w:type="dxa"/>
            <w:tcBorders>
              <w:top w:val="single" w:sz="4" w:space="0" w:color="auto"/>
              <w:left w:val="nil"/>
              <w:bottom w:val="single" w:sz="4" w:space="0" w:color="auto"/>
            </w:tcBorders>
            <w:shd w:val="clear" w:color="auto" w:fill="auto"/>
            <w:vAlign w:val="center"/>
          </w:tcPr>
          <w:p w14:paraId="6E8344C9" w14:textId="4F09F114" w:rsidR="001D065C" w:rsidRPr="00954D08" w:rsidRDefault="001D065C" w:rsidP="00C15C22">
            <w:pPr>
              <w:pStyle w:val="Lijstalinea"/>
              <w:ind w:left="360"/>
              <w:rPr>
                <w:i/>
                <w:sz w:val="20"/>
                <w:szCs w:val="20"/>
              </w:rPr>
            </w:pPr>
            <w:r w:rsidRPr="00954D08">
              <w:rPr>
                <w:i/>
                <w:sz w:val="20"/>
                <w:szCs w:val="20"/>
              </w:rPr>
              <w:t>Lesinhoud</w:t>
            </w:r>
          </w:p>
        </w:tc>
        <w:tc>
          <w:tcPr>
            <w:tcW w:w="4678" w:type="dxa"/>
            <w:shd w:val="clear" w:color="auto" w:fill="auto"/>
          </w:tcPr>
          <w:p w14:paraId="34F8A99E" w14:textId="78831704" w:rsidR="001D065C" w:rsidRPr="00954D08" w:rsidRDefault="001D065C" w:rsidP="00273DC0">
            <w:pPr>
              <w:pStyle w:val="Lijstalinea"/>
              <w:numPr>
                <w:ilvl w:val="0"/>
                <w:numId w:val="6"/>
              </w:numPr>
              <w:rPr>
                <w:i/>
                <w:sz w:val="20"/>
                <w:szCs w:val="20"/>
              </w:rPr>
            </w:pPr>
            <w:r w:rsidRPr="00954D08">
              <w:rPr>
                <w:i/>
                <w:sz w:val="20"/>
                <w:szCs w:val="20"/>
              </w:rPr>
              <w:t>De lesinhoud is concreet en uitgebreid omschreven zodat een willekeurige docent de les over zou kunnen nemen.</w:t>
            </w:r>
          </w:p>
        </w:tc>
        <w:tc>
          <w:tcPr>
            <w:tcW w:w="4252" w:type="dxa"/>
            <w:shd w:val="clear" w:color="auto" w:fill="auto"/>
          </w:tcPr>
          <w:p w14:paraId="428FF29B" w14:textId="1AE6EDC6" w:rsidR="001D065C" w:rsidRPr="00915B13" w:rsidRDefault="001D065C" w:rsidP="00915B13">
            <w:pPr>
              <w:pStyle w:val="Lijstalinea"/>
              <w:numPr>
                <w:ilvl w:val="0"/>
                <w:numId w:val="6"/>
              </w:numPr>
              <w:rPr>
                <w:i/>
                <w:sz w:val="20"/>
                <w:szCs w:val="20"/>
              </w:rPr>
            </w:pPr>
            <w:r w:rsidRPr="00915B13">
              <w:rPr>
                <w:i/>
                <w:sz w:val="20"/>
                <w:szCs w:val="20"/>
              </w:rPr>
              <w:t>De lesinhoud is concreet en duidelijk omschreven.</w:t>
            </w:r>
          </w:p>
        </w:tc>
        <w:tc>
          <w:tcPr>
            <w:tcW w:w="3261" w:type="dxa"/>
            <w:shd w:val="clear" w:color="auto" w:fill="auto"/>
          </w:tcPr>
          <w:p w14:paraId="275B06D7" w14:textId="77777777" w:rsidR="001D065C" w:rsidRPr="00BB3FD5" w:rsidRDefault="001D065C" w:rsidP="00915B13">
            <w:pPr>
              <w:pStyle w:val="Lijstalinea"/>
              <w:ind w:left="360"/>
            </w:pPr>
          </w:p>
        </w:tc>
      </w:tr>
      <w:tr w:rsidR="001D065C" w:rsidRPr="00311C64" w14:paraId="095CABBF" w14:textId="77777777" w:rsidTr="00954D08">
        <w:trPr>
          <w:trHeight w:val="231"/>
        </w:trPr>
        <w:tc>
          <w:tcPr>
            <w:tcW w:w="250" w:type="dxa"/>
            <w:tcBorders>
              <w:top w:val="nil"/>
              <w:bottom w:val="nil"/>
              <w:right w:val="nil"/>
            </w:tcBorders>
            <w:shd w:val="clear" w:color="auto" w:fill="auto"/>
          </w:tcPr>
          <w:p w14:paraId="0D928F18" w14:textId="77777777" w:rsidR="001D065C" w:rsidRPr="00950323" w:rsidRDefault="001D065C"/>
        </w:tc>
        <w:tc>
          <w:tcPr>
            <w:tcW w:w="284" w:type="dxa"/>
            <w:tcBorders>
              <w:top w:val="nil"/>
              <w:left w:val="nil"/>
              <w:bottom w:val="nil"/>
            </w:tcBorders>
            <w:shd w:val="clear" w:color="auto" w:fill="auto"/>
            <w:vAlign w:val="center"/>
          </w:tcPr>
          <w:p w14:paraId="05E8BC20" w14:textId="0717A039" w:rsidR="001D065C" w:rsidRPr="00BB3FD5" w:rsidRDefault="001D065C" w:rsidP="00C15C22">
            <w:pPr>
              <w:pStyle w:val="Lijstalinea"/>
              <w:ind w:left="360"/>
            </w:pPr>
          </w:p>
        </w:tc>
        <w:tc>
          <w:tcPr>
            <w:tcW w:w="2551" w:type="dxa"/>
            <w:tcBorders>
              <w:top w:val="single" w:sz="4" w:space="0" w:color="auto"/>
              <w:left w:val="nil"/>
              <w:bottom w:val="single" w:sz="4" w:space="0" w:color="auto"/>
            </w:tcBorders>
            <w:shd w:val="clear" w:color="auto" w:fill="auto"/>
            <w:vAlign w:val="center"/>
          </w:tcPr>
          <w:p w14:paraId="48FA5656" w14:textId="306A6E25" w:rsidR="001D065C" w:rsidRPr="00954D08" w:rsidRDefault="001D065C" w:rsidP="00C15C22">
            <w:pPr>
              <w:pStyle w:val="Lijstalinea"/>
              <w:ind w:left="360"/>
              <w:rPr>
                <w:i/>
                <w:sz w:val="20"/>
                <w:szCs w:val="20"/>
              </w:rPr>
            </w:pPr>
            <w:r w:rsidRPr="00954D08">
              <w:rPr>
                <w:i/>
                <w:sz w:val="20"/>
                <w:szCs w:val="20"/>
              </w:rPr>
              <w:t>Didactische werkvormen</w:t>
            </w:r>
          </w:p>
        </w:tc>
        <w:tc>
          <w:tcPr>
            <w:tcW w:w="4678" w:type="dxa"/>
            <w:shd w:val="clear" w:color="auto" w:fill="auto"/>
          </w:tcPr>
          <w:p w14:paraId="082B54CA" w14:textId="77777777" w:rsidR="001D065C" w:rsidRPr="00954D08" w:rsidRDefault="001D065C" w:rsidP="001D065C">
            <w:pPr>
              <w:pStyle w:val="Lijstalinea"/>
              <w:numPr>
                <w:ilvl w:val="0"/>
                <w:numId w:val="6"/>
              </w:numPr>
              <w:rPr>
                <w:i/>
                <w:sz w:val="20"/>
                <w:szCs w:val="20"/>
              </w:rPr>
            </w:pPr>
            <w:r w:rsidRPr="00954D08">
              <w:rPr>
                <w:i/>
                <w:sz w:val="20"/>
                <w:szCs w:val="20"/>
              </w:rPr>
              <w:t>De activiteiten van zowel de docent als de leerlingen worden concreet omschreven.</w:t>
            </w:r>
          </w:p>
          <w:p w14:paraId="716839DC" w14:textId="01608BD9" w:rsidR="001D065C" w:rsidRPr="00954D08" w:rsidRDefault="001D065C" w:rsidP="001D065C">
            <w:pPr>
              <w:pStyle w:val="Lijstalinea"/>
              <w:numPr>
                <w:ilvl w:val="0"/>
                <w:numId w:val="6"/>
              </w:numPr>
              <w:rPr>
                <w:i/>
                <w:sz w:val="20"/>
                <w:szCs w:val="20"/>
              </w:rPr>
            </w:pPr>
            <w:r w:rsidRPr="00954D08">
              <w:rPr>
                <w:i/>
                <w:sz w:val="20"/>
                <w:szCs w:val="20"/>
              </w:rPr>
              <w:t xml:space="preserve">Er worden meerdere activerende didactische werkvormen gebruikt. Deze sluiten aan bij de </w:t>
            </w:r>
            <w:proofErr w:type="spellStart"/>
            <w:r w:rsidRPr="00954D08">
              <w:rPr>
                <w:i/>
                <w:sz w:val="20"/>
                <w:szCs w:val="20"/>
              </w:rPr>
              <w:t>lesfase</w:t>
            </w:r>
            <w:proofErr w:type="spellEnd"/>
            <w:r w:rsidRPr="00954D08">
              <w:rPr>
                <w:i/>
                <w:sz w:val="20"/>
                <w:szCs w:val="20"/>
              </w:rPr>
              <w:t xml:space="preserve"> en zijn volgens WHHTUK omschreven</w:t>
            </w:r>
          </w:p>
        </w:tc>
        <w:tc>
          <w:tcPr>
            <w:tcW w:w="4252" w:type="dxa"/>
            <w:shd w:val="clear" w:color="auto" w:fill="auto"/>
          </w:tcPr>
          <w:p w14:paraId="56F86A41" w14:textId="5EFD376C" w:rsidR="001D065C" w:rsidRPr="00915B13" w:rsidRDefault="001D065C" w:rsidP="00915B13">
            <w:pPr>
              <w:pStyle w:val="Lijstalinea"/>
              <w:numPr>
                <w:ilvl w:val="0"/>
                <w:numId w:val="6"/>
              </w:numPr>
              <w:rPr>
                <w:i/>
                <w:sz w:val="20"/>
                <w:szCs w:val="20"/>
              </w:rPr>
            </w:pPr>
            <w:r w:rsidRPr="00915B13">
              <w:rPr>
                <w:i/>
                <w:sz w:val="20"/>
                <w:szCs w:val="20"/>
              </w:rPr>
              <w:t>De activiteiten van de docent en de leerlingen zijn globaal beschreven.</w:t>
            </w:r>
          </w:p>
          <w:p w14:paraId="4680AC86" w14:textId="2512CABE" w:rsidR="001D065C" w:rsidRPr="00954D08" w:rsidRDefault="001D065C" w:rsidP="00915B13">
            <w:pPr>
              <w:pStyle w:val="Lijstalinea"/>
              <w:numPr>
                <w:ilvl w:val="0"/>
                <w:numId w:val="6"/>
              </w:numPr>
              <w:rPr>
                <w:i/>
                <w:sz w:val="20"/>
                <w:szCs w:val="20"/>
              </w:rPr>
            </w:pPr>
            <w:r w:rsidRPr="00915B13">
              <w:rPr>
                <w:i/>
                <w:sz w:val="20"/>
                <w:szCs w:val="20"/>
              </w:rPr>
              <w:t>Er worden  minimaal twee activerende  didactische werkvorm gebruikt.  Welke omschreven zijn volgens WHHTUK.</w:t>
            </w:r>
          </w:p>
        </w:tc>
        <w:tc>
          <w:tcPr>
            <w:tcW w:w="3261" w:type="dxa"/>
            <w:shd w:val="clear" w:color="auto" w:fill="auto"/>
          </w:tcPr>
          <w:p w14:paraId="51677768" w14:textId="77777777" w:rsidR="001D065C" w:rsidRPr="00BB3FD5" w:rsidRDefault="001D065C" w:rsidP="00915B13">
            <w:pPr>
              <w:pStyle w:val="Lijstalinea"/>
              <w:ind w:left="360"/>
            </w:pPr>
          </w:p>
        </w:tc>
      </w:tr>
      <w:tr w:rsidR="001D065C" w:rsidRPr="00311C64" w14:paraId="4C0F8666" w14:textId="77777777" w:rsidTr="00954D08">
        <w:trPr>
          <w:trHeight w:val="231"/>
        </w:trPr>
        <w:tc>
          <w:tcPr>
            <w:tcW w:w="250" w:type="dxa"/>
            <w:tcBorders>
              <w:top w:val="nil"/>
              <w:right w:val="nil"/>
            </w:tcBorders>
            <w:shd w:val="clear" w:color="auto" w:fill="auto"/>
          </w:tcPr>
          <w:p w14:paraId="6A557789" w14:textId="77777777" w:rsidR="001D065C" w:rsidRPr="00950323" w:rsidRDefault="001D065C"/>
        </w:tc>
        <w:tc>
          <w:tcPr>
            <w:tcW w:w="284" w:type="dxa"/>
            <w:tcBorders>
              <w:top w:val="nil"/>
              <w:left w:val="nil"/>
            </w:tcBorders>
            <w:shd w:val="clear" w:color="auto" w:fill="auto"/>
            <w:vAlign w:val="center"/>
          </w:tcPr>
          <w:p w14:paraId="2409ABE2" w14:textId="0B8C5BBA" w:rsidR="001D065C" w:rsidRDefault="001D065C" w:rsidP="00C15C22">
            <w:pPr>
              <w:pStyle w:val="Lijstalinea"/>
              <w:ind w:left="360"/>
            </w:pPr>
          </w:p>
        </w:tc>
        <w:tc>
          <w:tcPr>
            <w:tcW w:w="2551" w:type="dxa"/>
            <w:tcBorders>
              <w:top w:val="single" w:sz="4" w:space="0" w:color="auto"/>
              <w:left w:val="nil"/>
            </w:tcBorders>
            <w:shd w:val="clear" w:color="auto" w:fill="auto"/>
            <w:vAlign w:val="center"/>
          </w:tcPr>
          <w:p w14:paraId="6BD7B6AE" w14:textId="22A79F5A" w:rsidR="001D065C" w:rsidRPr="00954D08" w:rsidRDefault="001D065C" w:rsidP="00C15C22">
            <w:pPr>
              <w:pStyle w:val="Lijstalinea"/>
              <w:ind w:left="360"/>
              <w:rPr>
                <w:i/>
                <w:sz w:val="20"/>
                <w:szCs w:val="20"/>
              </w:rPr>
            </w:pPr>
            <w:r w:rsidRPr="00954D08">
              <w:rPr>
                <w:i/>
                <w:sz w:val="20"/>
                <w:szCs w:val="20"/>
              </w:rPr>
              <w:t>Tijdsindeling</w:t>
            </w:r>
          </w:p>
        </w:tc>
        <w:tc>
          <w:tcPr>
            <w:tcW w:w="4678" w:type="dxa"/>
            <w:shd w:val="clear" w:color="auto" w:fill="auto"/>
          </w:tcPr>
          <w:p w14:paraId="4D883156" w14:textId="5309D2CC" w:rsidR="001D065C" w:rsidRPr="00915B13" w:rsidRDefault="001D065C" w:rsidP="00C15C22">
            <w:pPr>
              <w:pStyle w:val="Lijstalinea"/>
              <w:numPr>
                <w:ilvl w:val="0"/>
                <w:numId w:val="6"/>
              </w:numPr>
              <w:rPr>
                <w:i/>
                <w:sz w:val="20"/>
                <w:szCs w:val="20"/>
              </w:rPr>
            </w:pPr>
            <w:r w:rsidRPr="00915B13">
              <w:rPr>
                <w:i/>
                <w:sz w:val="20"/>
                <w:szCs w:val="20"/>
              </w:rPr>
              <w:t>De tijdsindeling is duidelijk en laat ruimte voor uitloop</w:t>
            </w:r>
          </w:p>
        </w:tc>
        <w:tc>
          <w:tcPr>
            <w:tcW w:w="4252" w:type="dxa"/>
            <w:shd w:val="clear" w:color="auto" w:fill="auto"/>
          </w:tcPr>
          <w:p w14:paraId="7CD9A175" w14:textId="18ED98DF" w:rsidR="001D065C" w:rsidRPr="00954D08" w:rsidRDefault="001D065C" w:rsidP="00915B13">
            <w:pPr>
              <w:pStyle w:val="Lijstalinea"/>
              <w:numPr>
                <w:ilvl w:val="0"/>
                <w:numId w:val="6"/>
              </w:numPr>
              <w:rPr>
                <w:i/>
                <w:sz w:val="20"/>
                <w:szCs w:val="20"/>
              </w:rPr>
            </w:pPr>
            <w:r w:rsidRPr="00954D08">
              <w:rPr>
                <w:i/>
                <w:sz w:val="20"/>
                <w:szCs w:val="20"/>
              </w:rPr>
              <w:t>De tijdsindeling is aanwezig.</w:t>
            </w:r>
          </w:p>
        </w:tc>
        <w:tc>
          <w:tcPr>
            <w:tcW w:w="3261" w:type="dxa"/>
            <w:shd w:val="clear" w:color="auto" w:fill="auto"/>
          </w:tcPr>
          <w:p w14:paraId="4413F0F3" w14:textId="77777777" w:rsidR="001D065C" w:rsidRPr="00BB3FD5" w:rsidRDefault="001D065C" w:rsidP="00915B13">
            <w:pPr>
              <w:pStyle w:val="Lijstalinea"/>
              <w:ind w:left="360"/>
            </w:pPr>
          </w:p>
        </w:tc>
      </w:tr>
      <w:tr w:rsidR="00D75371" w:rsidRPr="00311C64" w14:paraId="39C7519E" w14:textId="77777777" w:rsidTr="003A0832">
        <w:tc>
          <w:tcPr>
            <w:tcW w:w="3085" w:type="dxa"/>
            <w:gridSpan w:val="3"/>
            <w:shd w:val="clear" w:color="auto" w:fill="auto"/>
          </w:tcPr>
          <w:p w14:paraId="0CAB9001" w14:textId="785934CE" w:rsidR="00D75371" w:rsidRPr="001D065C" w:rsidRDefault="00D75371" w:rsidP="00C15C22">
            <w:pPr>
              <w:pStyle w:val="Lijstalinea"/>
              <w:ind w:left="0"/>
              <w:rPr>
                <w:b/>
              </w:rPr>
            </w:pPr>
            <w:r w:rsidRPr="001D065C">
              <w:rPr>
                <w:b/>
              </w:rPr>
              <w:t>Directe instructiemodel</w:t>
            </w:r>
            <w:r w:rsidRPr="001D065C">
              <w:rPr>
                <w:rFonts w:ascii="Arial" w:hAnsi="Arial" w:cs="Arial"/>
                <w:b/>
                <w:sz w:val="20"/>
                <w:szCs w:val="20"/>
              </w:rPr>
              <w:t xml:space="preserve"> </w:t>
            </w:r>
          </w:p>
        </w:tc>
        <w:tc>
          <w:tcPr>
            <w:tcW w:w="4678" w:type="dxa"/>
            <w:shd w:val="clear" w:color="auto" w:fill="auto"/>
          </w:tcPr>
          <w:p w14:paraId="361A6288" w14:textId="46CEF576" w:rsidR="00D75371" w:rsidRDefault="00D75371" w:rsidP="00F820BA">
            <w:pPr>
              <w:pStyle w:val="Lijstalinea"/>
              <w:numPr>
                <w:ilvl w:val="0"/>
                <w:numId w:val="6"/>
              </w:numPr>
            </w:pPr>
            <w:r>
              <w:t xml:space="preserve">In minimaal 1 les zie je het DI model expliciet terug. </w:t>
            </w:r>
          </w:p>
          <w:p w14:paraId="2D42CE0E" w14:textId="77777777" w:rsidR="00D75371" w:rsidRPr="00F820BA" w:rsidRDefault="00D75371" w:rsidP="00F820BA">
            <w:pPr>
              <w:numPr>
                <w:ilvl w:val="0"/>
                <w:numId w:val="6"/>
              </w:numPr>
            </w:pPr>
            <w:r w:rsidRPr="00F820BA">
              <w:t>Alle fases van het DI model zijn te herkennen in d</w:t>
            </w:r>
            <w:r>
              <w:t xml:space="preserve">e lesopzet en worden verantwoord vanuit de theorie. </w:t>
            </w:r>
          </w:p>
          <w:p w14:paraId="51F7AE8F" w14:textId="76E7AFF9" w:rsidR="00D75371" w:rsidRPr="00BB3FD5" w:rsidRDefault="00D75371" w:rsidP="00F820BA">
            <w:pPr>
              <w:pStyle w:val="Lijstalinea"/>
              <w:numPr>
                <w:ilvl w:val="0"/>
                <w:numId w:val="6"/>
              </w:numPr>
            </w:pPr>
            <w:r w:rsidRPr="00BB3FD5">
              <w:t xml:space="preserve">Er wordt duidelijk aangegeven hoe voldaan wordt aan </w:t>
            </w:r>
            <w:r>
              <w:t xml:space="preserve">minimaal vier </w:t>
            </w:r>
            <w:r w:rsidRPr="00BB3FD5">
              <w:t>sleutelbegrippen van het DI model.</w:t>
            </w:r>
          </w:p>
        </w:tc>
        <w:tc>
          <w:tcPr>
            <w:tcW w:w="4252" w:type="dxa"/>
            <w:shd w:val="clear" w:color="auto" w:fill="auto"/>
          </w:tcPr>
          <w:p w14:paraId="44809A8C" w14:textId="77777777" w:rsidR="00D75371" w:rsidRPr="00915B13" w:rsidRDefault="00D75371" w:rsidP="00BB3FD5">
            <w:pPr>
              <w:pStyle w:val="Lijstalinea"/>
              <w:numPr>
                <w:ilvl w:val="0"/>
                <w:numId w:val="6"/>
              </w:numPr>
            </w:pPr>
            <w:r w:rsidRPr="00915B13">
              <w:t xml:space="preserve">In minimaal 1 les zie je dit model expliciet terug </w:t>
            </w:r>
          </w:p>
          <w:p w14:paraId="55733880" w14:textId="402E0975" w:rsidR="00D75371" w:rsidRPr="00915B13" w:rsidRDefault="00D75371" w:rsidP="00BB3FD5">
            <w:pPr>
              <w:pStyle w:val="Lijstalinea"/>
              <w:numPr>
                <w:ilvl w:val="0"/>
                <w:numId w:val="6"/>
              </w:numPr>
            </w:pPr>
            <w:r w:rsidRPr="00915B13">
              <w:t xml:space="preserve">Alle fases van het DI model zijn te herkennen in de lesopzet. </w:t>
            </w:r>
          </w:p>
          <w:p w14:paraId="404B6655" w14:textId="77DDD416" w:rsidR="00D75371" w:rsidRPr="00915B13" w:rsidRDefault="00D75371" w:rsidP="00BB3FD5">
            <w:pPr>
              <w:pStyle w:val="Lijstalinea"/>
              <w:numPr>
                <w:ilvl w:val="0"/>
                <w:numId w:val="6"/>
              </w:numPr>
            </w:pPr>
            <w:r w:rsidRPr="00915B13">
              <w:t xml:space="preserve">Minimaal vier sleutelbegrippen </w:t>
            </w:r>
            <w:r w:rsidR="00273DC0" w:rsidRPr="00915B13">
              <w:t xml:space="preserve">van het DI model </w:t>
            </w:r>
            <w:r w:rsidRPr="00915B13">
              <w:t xml:space="preserve">zijn te herkennen in je lesopzet. </w:t>
            </w:r>
          </w:p>
          <w:p w14:paraId="18CE20C3" w14:textId="461B1445" w:rsidR="00D75371" w:rsidRPr="00BB3FD5" w:rsidRDefault="00D75371" w:rsidP="00F820BA">
            <w:pPr>
              <w:pStyle w:val="Lijstalinea"/>
              <w:ind w:left="0"/>
            </w:pPr>
          </w:p>
        </w:tc>
        <w:tc>
          <w:tcPr>
            <w:tcW w:w="3261" w:type="dxa"/>
            <w:shd w:val="clear" w:color="auto" w:fill="auto"/>
          </w:tcPr>
          <w:p w14:paraId="36CB8C04" w14:textId="2ABD54D2" w:rsidR="00D75371" w:rsidRPr="00915B13" w:rsidRDefault="00D75371" w:rsidP="00915B13">
            <w:pPr>
              <w:rPr>
                <w:b/>
              </w:rPr>
            </w:pPr>
          </w:p>
        </w:tc>
      </w:tr>
      <w:tr w:rsidR="00C15C22" w:rsidRPr="00311C64" w14:paraId="1338AD43" w14:textId="77777777" w:rsidTr="003A0832">
        <w:trPr>
          <w:trHeight w:val="563"/>
        </w:trPr>
        <w:tc>
          <w:tcPr>
            <w:tcW w:w="3085" w:type="dxa"/>
            <w:gridSpan w:val="3"/>
            <w:shd w:val="clear" w:color="auto" w:fill="auto"/>
          </w:tcPr>
          <w:p w14:paraId="63540BCD" w14:textId="0B9B85C2" w:rsidR="00C15C22" w:rsidRPr="001D065C" w:rsidRDefault="00C15C22" w:rsidP="00C15C22">
            <w:pPr>
              <w:pStyle w:val="Lijstalinea"/>
              <w:ind w:left="0"/>
              <w:rPr>
                <w:b/>
              </w:rPr>
            </w:pPr>
            <w:r w:rsidRPr="001D065C">
              <w:rPr>
                <w:b/>
              </w:rPr>
              <w:lastRenderedPageBreak/>
              <w:t>Actief historisch denken</w:t>
            </w:r>
          </w:p>
        </w:tc>
        <w:tc>
          <w:tcPr>
            <w:tcW w:w="4678" w:type="dxa"/>
            <w:shd w:val="clear" w:color="auto" w:fill="auto"/>
          </w:tcPr>
          <w:p w14:paraId="131EDBC2" w14:textId="2CC02B90" w:rsidR="00C15C22" w:rsidRPr="00BB3FD5" w:rsidRDefault="00C15C22" w:rsidP="00F820BA">
            <w:pPr>
              <w:pStyle w:val="Lijstalinea"/>
              <w:numPr>
                <w:ilvl w:val="0"/>
                <w:numId w:val="6"/>
              </w:numPr>
            </w:pPr>
            <w:r w:rsidRPr="00BB3FD5">
              <w:t xml:space="preserve">De lessenserie bevat meerdere werkvormen uit actief historisch denken. </w:t>
            </w:r>
          </w:p>
          <w:p w14:paraId="7F948D20" w14:textId="21E156D4" w:rsidR="00C15C22" w:rsidRPr="00BB3FD5" w:rsidRDefault="00C15C22" w:rsidP="00F820BA">
            <w:pPr>
              <w:pStyle w:val="Lijstalinea"/>
              <w:numPr>
                <w:ilvl w:val="0"/>
                <w:numId w:val="6"/>
              </w:numPr>
            </w:pPr>
            <w:r w:rsidRPr="00BB3FD5">
              <w:t>De keuze voor deze werkvormen worden onderbouwd met behulp van theorie.</w:t>
            </w:r>
          </w:p>
        </w:tc>
        <w:tc>
          <w:tcPr>
            <w:tcW w:w="4252" w:type="dxa"/>
            <w:shd w:val="clear" w:color="auto" w:fill="auto"/>
          </w:tcPr>
          <w:p w14:paraId="44F3DFCB" w14:textId="77777777" w:rsidR="00C15C22" w:rsidRPr="00915B13" w:rsidRDefault="00C15C22" w:rsidP="00915B13">
            <w:pPr>
              <w:pStyle w:val="Lijstalinea"/>
              <w:numPr>
                <w:ilvl w:val="0"/>
                <w:numId w:val="6"/>
              </w:numPr>
            </w:pPr>
            <w:r w:rsidRPr="00915B13">
              <w:t>De lessenserie bevat één werkvorm uit actief historisch denken</w:t>
            </w:r>
          </w:p>
          <w:p w14:paraId="00F6FDF0" w14:textId="77777777" w:rsidR="00C15C22" w:rsidRPr="00950323" w:rsidRDefault="00C15C22" w:rsidP="00273DC0">
            <w:pPr>
              <w:pStyle w:val="Lijstalinea"/>
              <w:ind w:left="360"/>
            </w:pPr>
          </w:p>
        </w:tc>
        <w:tc>
          <w:tcPr>
            <w:tcW w:w="3261" w:type="dxa"/>
            <w:shd w:val="clear" w:color="auto" w:fill="auto"/>
          </w:tcPr>
          <w:p w14:paraId="1E7896AA" w14:textId="6980F409" w:rsidR="00C15C22" w:rsidRPr="00BB3FD5" w:rsidRDefault="00C15C22" w:rsidP="00915B13">
            <w:pPr>
              <w:pStyle w:val="Lijstalinea"/>
              <w:ind w:left="360"/>
            </w:pPr>
            <w:r w:rsidRPr="00BB3FD5">
              <w:t xml:space="preserve"> </w:t>
            </w:r>
          </w:p>
        </w:tc>
      </w:tr>
      <w:tr w:rsidR="00C15C22" w:rsidRPr="00311C64" w14:paraId="0F67D896" w14:textId="77777777" w:rsidTr="003A0832">
        <w:trPr>
          <w:trHeight w:val="563"/>
        </w:trPr>
        <w:tc>
          <w:tcPr>
            <w:tcW w:w="3085" w:type="dxa"/>
            <w:gridSpan w:val="3"/>
            <w:shd w:val="clear" w:color="auto" w:fill="auto"/>
          </w:tcPr>
          <w:p w14:paraId="32AE3977" w14:textId="71E934A6" w:rsidR="00C15C22" w:rsidRPr="001D065C" w:rsidRDefault="00C15C22" w:rsidP="001D065C">
            <w:pPr>
              <w:pStyle w:val="Lijstalinea"/>
              <w:ind w:left="0"/>
              <w:rPr>
                <w:b/>
              </w:rPr>
            </w:pPr>
            <w:r w:rsidRPr="001D065C">
              <w:rPr>
                <w:b/>
              </w:rPr>
              <w:t>Differentiëren</w:t>
            </w:r>
          </w:p>
        </w:tc>
        <w:tc>
          <w:tcPr>
            <w:tcW w:w="4678" w:type="dxa"/>
            <w:shd w:val="clear" w:color="auto" w:fill="auto"/>
          </w:tcPr>
          <w:p w14:paraId="2D35297B" w14:textId="0FFA374C" w:rsidR="00273DC0" w:rsidRPr="00273DC0" w:rsidRDefault="00273DC0" w:rsidP="00273DC0">
            <w:pPr>
              <w:pStyle w:val="Lijstalinea"/>
              <w:numPr>
                <w:ilvl w:val="0"/>
                <w:numId w:val="6"/>
              </w:numPr>
              <w:rPr>
                <w:rFonts w:ascii="Arial" w:hAnsi="Arial" w:cs="Arial"/>
                <w:sz w:val="20"/>
                <w:szCs w:val="20"/>
              </w:rPr>
            </w:pPr>
            <w:r w:rsidRPr="00273DC0">
              <w:t>Er wordt op minimaal 3 manieren gedifferentieerd. Deze volgen logisch uit de beschrijving van de beginsituatie en de lesdoelen</w:t>
            </w:r>
          </w:p>
        </w:tc>
        <w:tc>
          <w:tcPr>
            <w:tcW w:w="4252" w:type="dxa"/>
            <w:shd w:val="clear" w:color="auto" w:fill="auto"/>
          </w:tcPr>
          <w:p w14:paraId="2BABFB8E" w14:textId="4B217E02" w:rsidR="00C15C22" w:rsidRPr="00915B13" w:rsidRDefault="00273DC0" w:rsidP="00915B13">
            <w:pPr>
              <w:pStyle w:val="Lijstalinea"/>
              <w:numPr>
                <w:ilvl w:val="0"/>
                <w:numId w:val="6"/>
              </w:numPr>
            </w:pPr>
            <w:r w:rsidRPr="00915B13">
              <w:t>Er wordt op minimaal drie manieren gedifferentieerd</w:t>
            </w:r>
            <w:r w:rsidR="00C15C22" w:rsidRPr="00915B13">
              <w:t xml:space="preserve"> </w:t>
            </w:r>
          </w:p>
          <w:p w14:paraId="6B852C8C" w14:textId="77777777" w:rsidR="00C15C22" w:rsidRPr="00950323" w:rsidRDefault="00C15C22" w:rsidP="00273DC0">
            <w:pPr>
              <w:pStyle w:val="Lijstalinea"/>
              <w:ind w:left="360"/>
            </w:pPr>
          </w:p>
        </w:tc>
        <w:tc>
          <w:tcPr>
            <w:tcW w:w="3261" w:type="dxa"/>
            <w:shd w:val="clear" w:color="auto" w:fill="auto"/>
          </w:tcPr>
          <w:p w14:paraId="6F0AE108" w14:textId="77777777" w:rsidR="00C15C22" w:rsidRDefault="00C15C22" w:rsidP="00915B13">
            <w:pPr>
              <w:pStyle w:val="Lijstalinea"/>
              <w:ind w:left="360"/>
              <w:rPr>
                <w:rFonts w:ascii="Arial" w:hAnsi="Arial" w:cs="Arial"/>
                <w:sz w:val="20"/>
                <w:szCs w:val="20"/>
              </w:rPr>
            </w:pPr>
          </w:p>
        </w:tc>
      </w:tr>
      <w:tr w:rsidR="00C15C22" w:rsidRPr="00311C64" w14:paraId="661E0BC1" w14:textId="77777777" w:rsidTr="003A0832">
        <w:trPr>
          <w:trHeight w:val="1005"/>
        </w:trPr>
        <w:tc>
          <w:tcPr>
            <w:tcW w:w="3085" w:type="dxa"/>
            <w:gridSpan w:val="3"/>
            <w:shd w:val="clear" w:color="auto" w:fill="auto"/>
          </w:tcPr>
          <w:p w14:paraId="724E97E5" w14:textId="0BF0BF50" w:rsidR="00C15C22" w:rsidRPr="001D065C" w:rsidRDefault="00C15C22" w:rsidP="001D065C">
            <w:pPr>
              <w:pStyle w:val="Lijstalinea"/>
              <w:ind w:left="0"/>
              <w:rPr>
                <w:b/>
              </w:rPr>
            </w:pPr>
            <w:r w:rsidRPr="001D065C">
              <w:rPr>
                <w:b/>
              </w:rPr>
              <w:t>Samenwerkend leren</w:t>
            </w:r>
          </w:p>
        </w:tc>
        <w:tc>
          <w:tcPr>
            <w:tcW w:w="4678" w:type="dxa"/>
            <w:shd w:val="clear" w:color="auto" w:fill="auto"/>
          </w:tcPr>
          <w:p w14:paraId="5EEBF9AD" w14:textId="77777777" w:rsidR="00273DC0" w:rsidRPr="00273DC0" w:rsidRDefault="00273DC0" w:rsidP="00273DC0">
            <w:pPr>
              <w:pStyle w:val="Lijstalinea"/>
              <w:numPr>
                <w:ilvl w:val="0"/>
                <w:numId w:val="7"/>
              </w:numPr>
              <w:rPr>
                <w:rFonts w:ascii="Arial" w:hAnsi="Arial" w:cs="Arial"/>
                <w:sz w:val="20"/>
                <w:szCs w:val="20"/>
              </w:rPr>
            </w:pPr>
            <w:r>
              <w:t>Er is bij minimaal 2 werkvormen spraken van samenwerkend leren.</w:t>
            </w:r>
          </w:p>
          <w:p w14:paraId="64A8B0FC" w14:textId="47D337F9" w:rsidR="00C15C22" w:rsidRPr="00311C64" w:rsidRDefault="00273DC0" w:rsidP="00273DC0">
            <w:pPr>
              <w:pStyle w:val="Lijstalinea"/>
              <w:numPr>
                <w:ilvl w:val="0"/>
                <w:numId w:val="7"/>
              </w:numPr>
              <w:rPr>
                <w:rFonts w:ascii="Arial" w:hAnsi="Arial" w:cs="Arial"/>
                <w:sz w:val="20"/>
                <w:szCs w:val="20"/>
              </w:rPr>
            </w:pPr>
            <w:r>
              <w:t>Hierbij wordt duidelijk aangegeven h</w:t>
            </w:r>
            <w:r w:rsidR="00C15C22" w:rsidRPr="00BB3FD5">
              <w:t>oe voldaan wordt aan de sleutelbegrippen van samenwerkend leren</w:t>
            </w:r>
          </w:p>
        </w:tc>
        <w:tc>
          <w:tcPr>
            <w:tcW w:w="4252" w:type="dxa"/>
            <w:shd w:val="clear" w:color="auto" w:fill="auto"/>
          </w:tcPr>
          <w:p w14:paraId="369AA6A3" w14:textId="24EBA781" w:rsidR="00C15C22" w:rsidRPr="00273DC0" w:rsidRDefault="00273DC0" w:rsidP="00915B13">
            <w:pPr>
              <w:pStyle w:val="Lijstalinea"/>
              <w:numPr>
                <w:ilvl w:val="0"/>
                <w:numId w:val="6"/>
              </w:numPr>
              <w:rPr>
                <w:rFonts w:ascii="Arial" w:hAnsi="Arial" w:cs="Arial"/>
                <w:sz w:val="20"/>
                <w:szCs w:val="20"/>
              </w:rPr>
            </w:pPr>
            <w:r w:rsidRPr="00915B13">
              <w:t>Er is bij minimaal 2 werkvormen spraken van samenwerkend leren</w:t>
            </w:r>
            <w:r>
              <w:t>.</w:t>
            </w:r>
          </w:p>
        </w:tc>
        <w:tc>
          <w:tcPr>
            <w:tcW w:w="3261" w:type="dxa"/>
            <w:shd w:val="clear" w:color="auto" w:fill="auto"/>
          </w:tcPr>
          <w:p w14:paraId="65F7950D" w14:textId="7197D649" w:rsidR="00C15C22" w:rsidRDefault="00C15C22" w:rsidP="00915B13">
            <w:pPr>
              <w:pStyle w:val="Lijstalinea"/>
              <w:ind w:left="360"/>
              <w:rPr>
                <w:rFonts w:ascii="Arial" w:hAnsi="Arial" w:cs="Arial"/>
                <w:sz w:val="20"/>
                <w:szCs w:val="20"/>
              </w:rPr>
            </w:pPr>
          </w:p>
        </w:tc>
      </w:tr>
      <w:tr w:rsidR="00C15C22" w:rsidRPr="00311C64" w14:paraId="0F3C1E7A" w14:textId="77777777" w:rsidTr="003A0832">
        <w:trPr>
          <w:trHeight w:val="563"/>
        </w:trPr>
        <w:tc>
          <w:tcPr>
            <w:tcW w:w="3085" w:type="dxa"/>
            <w:gridSpan w:val="3"/>
            <w:shd w:val="clear" w:color="auto" w:fill="auto"/>
          </w:tcPr>
          <w:p w14:paraId="6B857E46" w14:textId="1DD651B8" w:rsidR="00C15C22" w:rsidRPr="001D065C" w:rsidRDefault="00C15C22" w:rsidP="001D065C">
            <w:pPr>
              <w:pStyle w:val="Lijstalinea"/>
              <w:ind w:left="0"/>
              <w:rPr>
                <w:b/>
              </w:rPr>
            </w:pPr>
            <w:r w:rsidRPr="001D065C">
              <w:rPr>
                <w:b/>
              </w:rPr>
              <w:t>Toetsing</w:t>
            </w:r>
          </w:p>
        </w:tc>
        <w:tc>
          <w:tcPr>
            <w:tcW w:w="4678" w:type="dxa"/>
            <w:shd w:val="clear" w:color="auto" w:fill="auto"/>
          </w:tcPr>
          <w:p w14:paraId="5358005F" w14:textId="3A0AADAA" w:rsidR="00C15C22" w:rsidRPr="00F820BA" w:rsidRDefault="00273DC0" w:rsidP="00954D08">
            <w:pPr>
              <w:pStyle w:val="Lijstalinea"/>
              <w:numPr>
                <w:ilvl w:val="0"/>
                <w:numId w:val="7"/>
              </w:numPr>
            </w:pPr>
            <w:r>
              <w:t>Er w</w:t>
            </w:r>
            <w:r w:rsidR="00C15C22" w:rsidRPr="00BB3FD5">
              <w:t>ordt duidelijk aangegeven in hoeverr</w:t>
            </w:r>
            <w:r>
              <w:t>e de toets valide en b</w:t>
            </w:r>
            <w:r w:rsidR="00C15C22" w:rsidRPr="00BB3FD5">
              <w:t>etrouwbaar is met behulp van verwijzing naar literatuur.</w:t>
            </w:r>
          </w:p>
        </w:tc>
        <w:tc>
          <w:tcPr>
            <w:tcW w:w="4252" w:type="dxa"/>
            <w:shd w:val="clear" w:color="auto" w:fill="auto"/>
          </w:tcPr>
          <w:p w14:paraId="6EC1BCAF" w14:textId="45D1B416" w:rsidR="00C15C22" w:rsidRPr="00915B13" w:rsidRDefault="00C15C22" w:rsidP="00915B13">
            <w:pPr>
              <w:pStyle w:val="Lijstalinea"/>
              <w:numPr>
                <w:ilvl w:val="0"/>
                <w:numId w:val="6"/>
              </w:numPr>
            </w:pPr>
            <w:r w:rsidRPr="00915B13">
              <w:t>De toets is valid</w:t>
            </w:r>
            <w:r w:rsidR="00273DC0" w:rsidRPr="00915B13">
              <w:t>e en betrouwbaar.</w:t>
            </w:r>
          </w:p>
          <w:p w14:paraId="6D778BAF" w14:textId="1A790096" w:rsidR="00C15C22" w:rsidRPr="00F820BA" w:rsidRDefault="00C15C22" w:rsidP="00915B13">
            <w:pPr>
              <w:pStyle w:val="Lijstalinea"/>
              <w:numPr>
                <w:ilvl w:val="0"/>
                <w:numId w:val="6"/>
              </w:numPr>
            </w:pPr>
            <w:r w:rsidRPr="00915B13">
              <w:t>Beoordelingskader is toegevoegd</w:t>
            </w:r>
          </w:p>
        </w:tc>
        <w:tc>
          <w:tcPr>
            <w:tcW w:w="3261" w:type="dxa"/>
            <w:shd w:val="clear" w:color="auto" w:fill="auto"/>
          </w:tcPr>
          <w:p w14:paraId="34B4981B" w14:textId="6DC21450" w:rsidR="00C15C22" w:rsidRPr="00F820BA" w:rsidRDefault="00C15C22" w:rsidP="00915B13">
            <w:pPr>
              <w:pStyle w:val="Lijstalinea"/>
              <w:ind w:left="360"/>
            </w:pPr>
          </w:p>
        </w:tc>
      </w:tr>
      <w:tr w:rsidR="00C15C22" w:rsidRPr="00311C64" w14:paraId="1F47C8B2" w14:textId="77777777" w:rsidTr="003A0832">
        <w:tc>
          <w:tcPr>
            <w:tcW w:w="3085" w:type="dxa"/>
            <w:gridSpan w:val="3"/>
            <w:shd w:val="clear" w:color="auto" w:fill="auto"/>
          </w:tcPr>
          <w:p w14:paraId="3DDDA79C" w14:textId="6EA21F6D" w:rsidR="00C15C22" w:rsidRPr="001D065C" w:rsidRDefault="00C15C22" w:rsidP="001D065C">
            <w:pPr>
              <w:pStyle w:val="Lijstalinea"/>
              <w:ind w:left="0"/>
              <w:rPr>
                <w:b/>
              </w:rPr>
            </w:pPr>
            <w:r w:rsidRPr="001D065C">
              <w:rPr>
                <w:b/>
              </w:rPr>
              <w:t>Toepassing</w:t>
            </w:r>
            <w:r w:rsidR="001D065C">
              <w:rPr>
                <w:b/>
              </w:rPr>
              <w:t xml:space="preserve"> </w:t>
            </w:r>
            <w:r w:rsidR="003A0832">
              <w:rPr>
                <w:b/>
              </w:rPr>
              <w:t>bouwstenen (</w:t>
            </w:r>
            <w:r w:rsidR="001D065C">
              <w:rPr>
                <w:b/>
              </w:rPr>
              <w:t>vakdidactiek</w:t>
            </w:r>
            <w:r w:rsidR="003A0832">
              <w:rPr>
                <w:b/>
              </w:rPr>
              <w:t>)</w:t>
            </w:r>
            <w:r w:rsidRPr="001D065C">
              <w:rPr>
                <w:b/>
              </w:rPr>
              <w:t>:</w:t>
            </w:r>
          </w:p>
          <w:p w14:paraId="5DCAF3A9" w14:textId="12657DA1" w:rsidR="001D065C" w:rsidRDefault="001D065C" w:rsidP="00E303D7">
            <w:pPr>
              <w:pStyle w:val="Lijstalinea"/>
              <w:numPr>
                <w:ilvl w:val="0"/>
                <w:numId w:val="12"/>
              </w:numPr>
            </w:pPr>
            <w:r>
              <w:t>Cartoons</w:t>
            </w:r>
          </w:p>
          <w:p w14:paraId="23497918" w14:textId="47069E54" w:rsidR="001D065C" w:rsidRDefault="00E303D7" w:rsidP="00E303D7">
            <w:pPr>
              <w:pStyle w:val="Lijstalinea"/>
              <w:numPr>
                <w:ilvl w:val="0"/>
                <w:numId w:val="12"/>
              </w:numPr>
            </w:pPr>
            <w:r>
              <w:t>S</w:t>
            </w:r>
            <w:r w:rsidR="001D065C">
              <w:t>tilstaand beel</w:t>
            </w:r>
            <w:r>
              <w:t>d</w:t>
            </w:r>
          </w:p>
          <w:p w14:paraId="227FA1B9" w14:textId="77777777" w:rsidR="00E303D7" w:rsidRDefault="00E303D7" w:rsidP="00E303D7">
            <w:pPr>
              <w:pStyle w:val="Lijstalinea"/>
              <w:numPr>
                <w:ilvl w:val="0"/>
                <w:numId w:val="12"/>
              </w:numPr>
            </w:pPr>
            <w:r>
              <w:t>T</w:t>
            </w:r>
            <w:r w:rsidR="001D065C">
              <w:t>ekst</w:t>
            </w:r>
          </w:p>
          <w:p w14:paraId="58F4FC1C" w14:textId="2639C000" w:rsidR="001D065C" w:rsidRDefault="00E303D7" w:rsidP="00E303D7">
            <w:pPr>
              <w:pStyle w:val="Lijstalinea"/>
              <w:numPr>
                <w:ilvl w:val="0"/>
                <w:numId w:val="12"/>
              </w:numPr>
            </w:pPr>
            <w:r>
              <w:t>J</w:t>
            </w:r>
            <w:r w:rsidR="001D065C">
              <w:t>eugdliteratuur</w:t>
            </w:r>
          </w:p>
          <w:p w14:paraId="7A00ACDB" w14:textId="3CF1E11B" w:rsidR="001D065C" w:rsidRDefault="00E303D7" w:rsidP="00E303D7">
            <w:pPr>
              <w:pStyle w:val="Lijstalinea"/>
              <w:numPr>
                <w:ilvl w:val="0"/>
                <w:numId w:val="12"/>
              </w:numPr>
            </w:pPr>
            <w:r>
              <w:t>F</w:t>
            </w:r>
            <w:r w:rsidR="001D065C">
              <w:t>ilm</w:t>
            </w:r>
          </w:p>
          <w:p w14:paraId="6606C9BD" w14:textId="3DDA9126" w:rsidR="00C15C22" w:rsidRPr="00F820BA" w:rsidRDefault="00E303D7" w:rsidP="00E303D7">
            <w:pPr>
              <w:pStyle w:val="Lijstalinea"/>
              <w:numPr>
                <w:ilvl w:val="0"/>
                <w:numId w:val="12"/>
              </w:numPr>
            </w:pPr>
            <w:r>
              <w:t>D</w:t>
            </w:r>
            <w:r w:rsidR="00C15C22" w:rsidRPr="00950323">
              <w:t>ocumentaire</w:t>
            </w:r>
          </w:p>
        </w:tc>
        <w:tc>
          <w:tcPr>
            <w:tcW w:w="4678" w:type="dxa"/>
            <w:shd w:val="clear" w:color="auto" w:fill="auto"/>
          </w:tcPr>
          <w:p w14:paraId="7C61850F" w14:textId="784AC04E" w:rsidR="00C15C22" w:rsidRPr="00F820BA" w:rsidRDefault="001D065C" w:rsidP="00103653">
            <w:pPr>
              <w:pStyle w:val="Lijstalinea"/>
              <w:numPr>
                <w:ilvl w:val="0"/>
                <w:numId w:val="24"/>
              </w:numPr>
            </w:pPr>
            <w:r>
              <w:t xml:space="preserve">Meerdere </w:t>
            </w:r>
            <w:r w:rsidR="003A0832">
              <w:t>bouwstenen</w:t>
            </w:r>
            <w:r>
              <w:t xml:space="preserve"> </w:t>
            </w:r>
            <w:r w:rsidR="00C15C22" w:rsidRPr="00F820BA">
              <w:t xml:space="preserve"> zijn gebruikt</w:t>
            </w:r>
          </w:p>
          <w:p w14:paraId="47CBEF02" w14:textId="1D659508" w:rsidR="00C15C22" w:rsidRPr="00F820BA" w:rsidRDefault="00C15C22" w:rsidP="00F820BA">
            <w:pPr>
              <w:pStyle w:val="Lijstalinea"/>
              <w:numPr>
                <w:ilvl w:val="0"/>
                <w:numId w:val="7"/>
              </w:numPr>
            </w:pPr>
            <w:r w:rsidRPr="00F820BA">
              <w:t xml:space="preserve">Toepassing wordt </w:t>
            </w:r>
            <w:r w:rsidR="003A0832">
              <w:t xml:space="preserve">uitgebreid </w:t>
            </w:r>
            <w:r w:rsidRPr="00F820BA">
              <w:t>toegelicht vanuit de theorie van Wilschut</w:t>
            </w:r>
            <w:r w:rsidR="003A0832">
              <w:t xml:space="preserve"> </w:t>
            </w:r>
            <w:proofErr w:type="spellStart"/>
            <w:r w:rsidR="003A0832">
              <w:t>e.a</w:t>
            </w:r>
            <w:proofErr w:type="spellEnd"/>
            <w:r w:rsidR="003A0832">
              <w:t xml:space="preserve"> (2013)</w:t>
            </w:r>
          </w:p>
        </w:tc>
        <w:tc>
          <w:tcPr>
            <w:tcW w:w="4252" w:type="dxa"/>
            <w:shd w:val="clear" w:color="auto" w:fill="auto"/>
          </w:tcPr>
          <w:p w14:paraId="571AB7FA" w14:textId="4FCF191B" w:rsidR="00C15C22" w:rsidRPr="00915B13" w:rsidRDefault="00C15C22" w:rsidP="00915B13">
            <w:pPr>
              <w:pStyle w:val="Lijstalinea"/>
              <w:numPr>
                <w:ilvl w:val="0"/>
                <w:numId w:val="6"/>
              </w:numPr>
            </w:pPr>
            <w:r w:rsidRPr="00915B13">
              <w:t xml:space="preserve">Minimaal 1 van de </w:t>
            </w:r>
            <w:r w:rsidR="003A0832" w:rsidRPr="00915B13">
              <w:t xml:space="preserve">bouwstenen </w:t>
            </w:r>
            <w:r w:rsidRPr="00915B13">
              <w:t>is gebruikt</w:t>
            </w:r>
          </w:p>
          <w:p w14:paraId="3729FA15" w14:textId="3776559E" w:rsidR="00C15C22" w:rsidRPr="00F820BA" w:rsidRDefault="003A0832" w:rsidP="00915B13">
            <w:pPr>
              <w:pStyle w:val="Lijstalinea"/>
              <w:numPr>
                <w:ilvl w:val="0"/>
                <w:numId w:val="6"/>
              </w:numPr>
            </w:pPr>
            <w:r w:rsidRPr="00915B13">
              <w:t>Toepassing wordt beknopt toegelicht v</w:t>
            </w:r>
            <w:r w:rsidR="00C15C22" w:rsidRPr="00915B13">
              <w:t>anuit de theorie van Wilschut</w:t>
            </w:r>
          </w:p>
        </w:tc>
        <w:tc>
          <w:tcPr>
            <w:tcW w:w="3261" w:type="dxa"/>
            <w:shd w:val="clear" w:color="auto" w:fill="auto"/>
          </w:tcPr>
          <w:p w14:paraId="606BB691" w14:textId="303F02F7" w:rsidR="00C15C22" w:rsidRPr="00F820BA" w:rsidRDefault="00C15C22" w:rsidP="00915B13">
            <w:pPr>
              <w:pStyle w:val="Lijstalinea"/>
              <w:ind w:left="360"/>
            </w:pPr>
          </w:p>
        </w:tc>
      </w:tr>
      <w:tr w:rsidR="00C15C22" w:rsidRPr="00311C64" w14:paraId="500F1D99" w14:textId="77777777" w:rsidTr="003A0832">
        <w:trPr>
          <w:trHeight w:val="1681"/>
        </w:trPr>
        <w:tc>
          <w:tcPr>
            <w:tcW w:w="3085" w:type="dxa"/>
            <w:gridSpan w:val="3"/>
            <w:shd w:val="clear" w:color="auto" w:fill="auto"/>
          </w:tcPr>
          <w:p w14:paraId="2DB42660" w14:textId="74E9ACC8" w:rsidR="00C15C22" w:rsidRPr="00273DC0" w:rsidRDefault="00C15C22" w:rsidP="001D065C">
            <w:pPr>
              <w:pStyle w:val="Lijstalinea"/>
              <w:ind w:left="0"/>
              <w:rPr>
                <w:b/>
              </w:rPr>
            </w:pPr>
            <w:r w:rsidRPr="00273DC0">
              <w:rPr>
                <w:b/>
              </w:rPr>
              <w:t>Reflectie</w:t>
            </w:r>
          </w:p>
        </w:tc>
        <w:tc>
          <w:tcPr>
            <w:tcW w:w="4678" w:type="dxa"/>
            <w:shd w:val="clear" w:color="auto" w:fill="auto"/>
          </w:tcPr>
          <w:p w14:paraId="19D19A27" w14:textId="2D7647FB" w:rsidR="00C15C22" w:rsidRPr="00F820BA" w:rsidRDefault="00C15C22" w:rsidP="00F820BA">
            <w:pPr>
              <w:pStyle w:val="Lijstalinea"/>
              <w:numPr>
                <w:ilvl w:val="0"/>
                <w:numId w:val="7"/>
              </w:numPr>
            </w:pPr>
            <w:r w:rsidRPr="00F820BA">
              <w:t>Je toont inzicht in je eigen handelen  tijdens het ontwikkelen en evalueren van je lessenserie. Je verbindt consequenties aan deze zelfanalyse en geeft relevante en concrete verbeterpunten (t.a.v. het product en de eigen rol).</w:t>
            </w:r>
          </w:p>
        </w:tc>
        <w:tc>
          <w:tcPr>
            <w:tcW w:w="4252" w:type="dxa"/>
            <w:shd w:val="clear" w:color="auto" w:fill="auto"/>
          </w:tcPr>
          <w:p w14:paraId="09CA8585" w14:textId="44676414" w:rsidR="00C15C22" w:rsidRPr="00103653" w:rsidRDefault="00C15C22" w:rsidP="00915B13">
            <w:pPr>
              <w:pStyle w:val="Lijstalinea"/>
              <w:numPr>
                <w:ilvl w:val="0"/>
                <w:numId w:val="6"/>
              </w:numPr>
              <w:rPr>
                <w:b/>
              </w:rPr>
            </w:pPr>
            <w:r w:rsidRPr="00915B13">
              <w:t>Je toont inzicht in je eigen handelen tijdens het ontwikkelen en evalueren van je lessenserie. Je geeft mogelijke verbeterpunten aan</w:t>
            </w:r>
          </w:p>
        </w:tc>
        <w:tc>
          <w:tcPr>
            <w:tcW w:w="3261" w:type="dxa"/>
            <w:shd w:val="clear" w:color="auto" w:fill="auto"/>
          </w:tcPr>
          <w:p w14:paraId="3B087F79" w14:textId="1D5D6F15" w:rsidR="00C15C22" w:rsidRPr="00F820BA" w:rsidRDefault="00C15C22" w:rsidP="00915B13">
            <w:pPr>
              <w:pStyle w:val="Lijstalinea"/>
              <w:ind w:left="360"/>
            </w:pPr>
          </w:p>
        </w:tc>
      </w:tr>
    </w:tbl>
    <w:p w14:paraId="0FE57193" w14:textId="3C6BBEFA" w:rsidR="00103653" w:rsidRPr="00103653" w:rsidRDefault="00103653" w:rsidP="00935C27">
      <w:pPr>
        <w:rPr>
          <w:rFonts w:ascii="Arial" w:hAnsi="Arial" w:cs="Arial"/>
        </w:rPr>
      </w:pPr>
    </w:p>
    <w:sectPr w:rsidR="00103653" w:rsidRPr="00103653" w:rsidSect="003A0832">
      <w:pgSz w:w="16840" w:h="11900"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E2A"/>
    <w:multiLevelType w:val="hybridMultilevel"/>
    <w:tmpl w:val="87DA3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C3B89"/>
    <w:multiLevelType w:val="hybridMultilevel"/>
    <w:tmpl w:val="721AC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6A5C1C"/>
    <w:multiLevelType w:val="hybridMultilevel"/>
    <w:tmpl w:val="E0221B96"/>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9C5AEB"/>
    <w:multiLevelType w:val="hybridMultilevel"/>
    <w:tmpl w:val="57326AC4"/>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626AE"/>
    <w:multiLevelType w:val="hybridMultilevel"/>
    <w:tmpl w:val="545A8062"/>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6108E5"/>
    <w:multiLevelType w:val="hybridMultilevel"/>
    <w:tmpl w:val="C90C6AD6"/>
    <w:lvl w:ilvl="0" w:tplc="13AE7B86">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926F3E"/>
    <w:multiLevelType w:val="hybridMultilevel"/>
    <w:tmpl w:val="15584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97056"/>
    <w:multiLevelType w:val="hybridMultilevel"/>
    <w:tmpl w:val="E6341F38"/>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EC5884"/>
    <w:multiLevelType w:val="hybridMultilevel"/>
    <w:tmpl w:val="EB9C7106"/>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DA2899"/>
    <w:multiLevelType w:val="hybridMultilevel"/>
    <w:tmpl w:val="49FA7778"/>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E51081"/>
    <w:multiLevelType w:val="hybridMultilevel"/>
    <w:tmpl w:val="A1AA5F2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1027E4"/>
    <w:multiLevelType w:val="hybridMultilevel"/>
    <w:tmpl w:val="0F4A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547FF"/>
    <w:multiLevelType w:val="hybridMultilevel"/>
    <w:tmpl w:val="892AA212"/>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5A6FD3"/>
    <w:multiLevelType w:val="hybridMultilevel"/>
    <w:tmpl w:val="9FE0C80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C66FAC"/>
    <w:multiLevelType w:val="hybridMultilevel"/>
    <w:tmpl w:val="CFB4D42E"/>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552434"/>
    <w:multiLevelType w:val="hybridMultilevel"/>
    <w:tmpl w:val="4B5436A4"/>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C502C0"/>
    <w:multiLevelType w:val="hybridMultilevel"/>
    <w:tmpl w:val="237E0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EE5FDC"/>
    <w:multiLevelType w:val="hybridMultilevel"/>
    <w:tmpl w:val="D3586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FA1C36"/>
    <w:multiLevelType w:val="hybridMultilevel"/>
    <w:tmpl w:val="08F60C5C"/>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DE7029"/>
    <w:multiLevelType w:val="hybridMultilevel"/>
    <w:tmpl w:val="696483E0"/>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E77DD"/>
    <w:multiLevelType w:val="hybridMultilevel"/>
    <w:tmpl w:val="6E70270E"/>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13738A"/>
    <w:multiLevelType w:val="hybridMultilevel"/>
    <w:tmpl w:val="87B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241A4"/>
    <w:multiLevelType w:val="hybridMultilevel"/>
    <w:tmpl w:val="ADAAF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483776"/>
    <w:multiLevelType w:val="hybridMultilevel"/>
    <w:tmpl w:val="C82A8E0C"/>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656290"/>
    <w:multiLevelType w:val="hybridMultilevel"/>
    <w:tmpl w:val="ED9AD9AA"/>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3362F8"/>
    <w:multiLevelType w:val="hybridMultilevel"/>
    <w:tmpl w:val="17A44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9A3C96"/>
    <w:multiLevelType w:val="hybridMultilevel"/>
    <w:tmpl w:val="1B34F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820FE7"/>
    <w:multiLevelType w:val="hybridMultilevel"/>
    <w:tmpl w:val="912A7DE0"/>
    <w:lvl w:ilvl="0" w:tplc="0413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21"/>
  </w:num>
  <w:num w:numId="4">
    <w:abstractNumId w:val="25"/>
  </w:num>
  <w:num w:numId="5">
    <w:abstractNumId w:val="0"/>
  </w:num>
  <w:num w:numId="6">
    <w:abstractNumId w:val="26"/>
  </w:num>
  <w:num w:numId="7">
    <w:abstractNumId w:val="17"/>
  </w:num>
  <w:num w:numId="8">
    <w:abstractNumId w:val="6"/>
  </w:num>
  <w:num w:numId="9">
    <w:abstractNumId w:val="1"/>
  </w:num>
  <w:num w:numId="10">
    <w:abstractNumId w:val="10"/>
  </w:num>
  <w:num w:numId="11">
    <w:abstractNumId w:val="13"/>
  </w:num>
  <w:num w:numId="12">
    <w:abstractNumId w:val="5"/>
  </w:num>
  <w:num w:numId="13">
    <w:abstractNumId w:val="7"/>
  </w:num>
  <w:num w:numId="14">
    <w:abstractNumId w:val="3"/>
  </w:num>
  <w:num w:numId="15">
    <w:abstractNumId w:val="8"/>
  </w:num>
  <w:num w:numId="16">
    <w:abstractNumId w:val="14"/>
  </w:num>
  <w:num w:numId="17">
    <w:abstractNumId w:val="27"/>
  </w:num>
  <w:num w:numId="18">
    <w:abstractNumId w:val="18"/>
  </w:num>
  <w:num w:numId="19">
    <w:abstractNumId w:val="2"/>
  </w:num>
  <w:num w:numId="20">
    <w:abstractNumId w:val="12"/>
  </w:num>
  <w:num w:numId="21">
    <w:abstractNumId w:val="24"/>
  </w:num>
  <w:num w:numId="22">
    <w:abstractNumId w:val="9"/>
  </w:num>
  <w:num w:numId="23">
    <w:abstractNumId w:val="4"/>
  </w:num>
  <w:num w:numId="24">
    <w:abstractNumId w:val="19"/>
  </w:num>
  <w:num w:numId="25">
    <w:abstractNumId w:val="20"/>
  </w:num>
  <w:num w:numId="26">
    <w:abstractNumId w:val="15"/>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8E"/>
    <w:rsid w:val="00072FA7"/>
    <w:rsid w:val="00103653"/>
    <w:rsid w:val="001D065C"/>
    <w:rsid w:val="00273DC0"/>
    <w:rsid w:val="00311C64"/>
    <w:rsid w:val="00321B8E"/>
    <w:rsid w:val="003A0832"/>
    <w:rsid w:val="004B7327"/>
    <w:rsid w:val="004E2729"/>
    <w:rsid w:val="0059613C"/>
    <w:rsid w:val="006546E9"/>
    <w:rsid w:val="006850FD"/>
    <w:rsid w:val="006D7465"/>
    <w:rsid w:val="00710DB2"/>
    <w:rsid w:val="007B62FE"/>
    <w:rsid w:val="00875A6F"/>
    <w:rsid w:val="00915B13"/>
    <w:rsid w:val="00935C27"/>
    <w:rsid w:val="009517EC"/>
    <w:rsid w:val="00954D08"/>
    <w:rsid w:val="00AB5BC0"/>
    <w:rsid w:val="00BB3FD5"/>
    <w:rsid w:val="00C15C22"/>
    <w:rsid w:val="00D75371"/>
    <w:rsid w:val="00DE444F"/>
    <w:rsid w:val="00E303D7"/>
    <w:rsid w:val="00E97734"/>
    <w:rsid w:val="00F356E3"/>
    <w:rsid w:val="00F7043C"/>
    <w:rsid w:val="00F820B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70FCF"/>
  <w14:defaultImageDpi w14:val="300"/>
  <w15:docId w15:val="{FE7E8AE5-53EA-452E-972C-D007C540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2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72FA7"/>
    <w:pPr>
      <w:ind w:left="720"/>
      <w:contextualSpacing/>
    </w:pPr>
  </w:style>
  <w:style w:type="character" w:styleId="Verwijzingopmerking">
    <w:name w:val="annotation reference"/>
    <w:basedOn w:val="Standaardalinea-lettertype"/>
    <w:uiPriority w:val="99"/>
    <w:semiHidden/>
    <w:unhideWhenUsed/>
    <w:rsid w:val="00103653"/>
    <w:rPr>
      <w:sz w:val="16"/>
      <w:szCs w:val="16"/>
    </w:rPr>
  </w:style>
  <w:style w:type="paragraph" w:styleId="Tekstopmerking">
    <w:name w:val="annotation text"/>
    <w:basedOn w:val="Standaard"/>
    <w:link w:val="TekstopmerkingChar"/>
    <w:uiPriority w:val="99"/>
    <w:semiHidden/>
    <w:unhideWhenUsed/>
    <w:rsid w:val="00103653"/>
    <w:rPr>
      <w:sz w:val="20"/>
      <w:szCs w:val="20"/>
    </w:rPr>
  </w:style>
  <w:style w:type="character" w:customStyle="1" w:styleId="TekstopmerkingChar">
    <w:name w:val="Tekst opmerking Char"/>
    <w:basedOn w:val="Standaardalinea-lettertype"/>
    <w:link w:val="Tekstopmerking"/>
    <w:uiPriority w:val="99"/>
    <w:semiHidden/>
    <w:rsid w:val="00103653"/>
  </w:style>
  <w:style w:type="paragraph" w:styleId="Onderwerpvanopmerking">
    <w:name w:val="annotation subject"/>
    <w:basedOn w:val="Tekstopmerking"/>
    <w:next w:val="Tekstopmerking"/>
    <w:link w:val="OnderwerpvanopmerkingChar"/>
    <w:uiPriority w:val="99"/>
    <w:semiHidden/>
    <w:unhideWhenUsed/>
    <w:rsid w:val="00103653"/>
    <w:rPr>
      <w:b/>
      <w:bCs/>
    </w:rPr>
  </w:style>
  <w:style w:type="character" w:customStyle="1" w:styleId="OnderwerpvanopmerkingChar">
    <w:name w:val="Onderwerp van opmerking Char"/>
    <w:basedOn w:val="TekstopmerkingChar"/>
    <w:link w:val="Onderwerpvanopmerking"/>
    <w:uiPriority w:val="99"/>
    <w:semiHidden/>
    <w:rsid w:val="00103653"/>
    <w:rPr>
      <w:b/>
      <w:bCs/>
    </w:rPr>
  </w:style>
  <w:style w:type="paragraph" w:styleId="Ballontekst">
    <w:name w:val="Balloon Text"/>
    <w:basedOn w:val="Standaard"/>
    <w:link w:val="BallontekstChar"/>
    <w:uiPriority w:val="99"/>
    <w:semiHidden/>
    <w:unhideWhenUsed/>
    <w:rsid w:val="00103653"/>
    <w:rPr>
      <w:rFonts w:ascii="Tahoma" w:hAnsi="Tahoma" w:cs="Tahoma"/>
      <w:sz w:val="16"/>
      <w:szCs w:val="16"/>
    </w:rPr>
  </w:style>
  <w:style w:type="character" w:customStyle="1" w:styleId="BallontekstChar">
    <w:name w:val="Ballontekst Char"/>
    <w:basedOn w:val="Standaardalinea-lettertype"/>
    <w:link w:val="Ballontekst"/>
    <w:uiPriority w:val="99"/>
    <w:semiHidden/>
    <w:rsid w:val="00103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4730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Noordelijke Hogeschool Leeuwarden</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Sebastiaan Dohle</dc:creator>
  <cp:lastModifiedBy>Otten, N.</cp:lastModifiedBy>
  <cp:revision>2</cp:revision>
  <cp:lastPrinted>2017-01-10T12:58:00Z</cp:lastPrinted>
  <dcterms:created xsi:type="dcterms:W3CDTF">2018-11-12T22:27:00Z</dcterms:created>
  <dcterms:modified xsi:type="dcterms:W3CDTF">2018-11-12T22:27:00Z</dcterms:modified>
</cp:coreProperties>
</file>